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B14492" w:rsidRPr="00523E3E" w14:paraId="3CDD2C7C" w14:textId="4F16AED7" w:rsidTr="007C2165">
        <w:trPr>
          <w:trHeight w:val="1338"/>
        </w:trPr>
        <w:tc>
          <w:tcPr>
            <w:tcW w:w="9493" w:type="dxa"/>
            <w:gridSpan w:val="2"/>
          </w:tcPr>
          <w:p w14:paraId="49CB46EB" w14:textId="77777777" w:rsidR="00B14492" w:rsidRDefault="00B14492" w:rsidP="66545D1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66545D1D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Технічне</w:t>
            </w:r>
            <w:proofErr w:type="spellEnd"/>
            <w:r w:rsidRPr="66545D1D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66545D1D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завдання</w:t>
            </w:r>
            <w:proofErr w:type="spellEnd"/>
            <w:r w:rsidRPr="66545D1D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66545D1D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для</w:t>
            </w:r>
            <w:proofErr w:type="spellEnd"/>
            <w:r w:rsidRPr="66545D1D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66545D1D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фахівця</w:t>
            </w:r>
            <w:proofErr w:type="spellEnd"/>
            <w:r w:rsidRPr="66545D1D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 xml:space="preserve"> </w:t>
            </w:r>
            <w:bookmarkStart w:id="0" w:name="_Hlk212127985"/>
            <w:r w:rsidRPr="66545D1D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 xml:space="preserve">з </w:t>
            </w:r>
            <w:r w:rsidR="00B82E7F">
              <w:rPr>
                <w:rFonts w:ascii="Arial" w:hAnsi="Arial" w:cs="Arial"/>
                <w:b/>
                <w:bCs/>
                <w:sz w:val="28"/>
                <w:szCs w:val="28"/>
              </w:rPr>
              <w:t>транскрибування інтерв’ю з ключовими інформантами</w:t>
            </w:r>
            <w:r w:rsidR="00033567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033567">
              <w:rPr>
                <w:rFonts w:ascii="Arial" w:hAnsi="Arial" w:cs="Arial"/>
                <w:b/>
                <w:bCs/>
                <w:sz w:val="28"/>
                <w:szCs w:val="28"/>
              </w:rPr>
              <w:t>в межах</w:t>
            </w:r>
            <w:r w:rsidRPr="66545D1D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3B2D4103" w:rsidRPr="66545D1D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О</w:t>
            </w:r>
            <w:r w:rsidRPr="66545D1D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цінки</w:t>
            </w:r>
            <w:proofErr w:type="spellEnd"/>
            <w:r w:rsidRPr="66545D1D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3E784310" w:rsidRPr="66545D1D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П</w:t>
            </w:r>
            <w:r w:rsidRPr="66545D1D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отреб</w:t>
            </w:r>
            <w:proofErr w:type="spellEnd"/>
            <w:r w:rsidR="004969C6" w:rsidRPr="66545D1D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 xml:space="preserve"> </w:t>
            </w:r>
            <w:bookmarkEnd w:id="0"/>
            <w:r w:rsidR="1493824F" w:rsidRPr="66545D1D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 xml:space="preserve">/ Terms of Reference </w:t>
            </w:r>
            <w:bookmarkStart w:id="1" w:name="_Hlk212128036"/>
            <w:r w:rsidR="1493824F" w:rsidRPr="66545D1D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 xml:space="preserve">for a </w:t>
            </w:r>
            <w:r w:rsidR="00B82E7F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key informant interviews transcriber</w:t>
            </w:r>
            <w:r w:rsidR="00033567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 xml:space="preserve"> within </w:t>
            </w:r>
            <w:r w:rsidR="1493824F" w:rsidRPr="66545D1D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 xml:space="preserve">a Needs Assessment </w:t>
            </w:r>
            <w:bookmarkEnd w:id="1"/>
          </w:p>
          <w:p w14:paraId="343E46D2" w14:textId="52EED639" w:rsidR="003C3ABF" w:rsidRPr="003C3ABF" w:rsidRDefault="003C3ABF" w:rsidP="66545D1D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3C3ABF">
              <w:rPr>
                <w:rFonts w:ascii="Arial" w:hAnsi="Arial" w:cs="Arial"/>
                <w:sz w:val="24"/>
                <w:szCs w:val="24"/>
                <w:lang w:val="en-US"/>
              </w:rPr>
              <w:t>RFQ UA-198_2025</w:t>
            </w:r>
          </w:p>
        </w:tc>
      </w:tr>
      <w:tr w:rsidR="00B063B0" w:rsidRPr="00523E3E" w14:paraId="77BE5EBB" w14:textId="3A6865FB" w:rsidTr="001243D8">
        <w:trPr>
          <w:trHeight w:val="320"/>
        </w:trPr>
        <w:tc>
          <w:tcPr>
            <w:tcW w:w="9493" w:type="dxa"/>
            <w:gridSpan w:val="2"/>
          </w:tcPr>
          <w:p w14:paraId="521D3249" w14:textId="6EC9228F" w:rsidR="00B063B0" w:rsidRPr="00523E3E" w:rsidRDefault="00B063B0" w:rsidP="66545D1D">
            <w:pPr>
              <w:jc w:val="center"/>
              <w:rPr>
                <w:rFonts w:ascii="Arial" w:hAnsi="Arial" w:cs="Arial"/>
                <w:b/>
                <w:bCs/>
              </w:rPr>
            </w:pPr>
            <w:r w:rsidRPr="66545D1D">
              <w:rPr>
                <w:rFonts w:ascii="Arial" w:hAnsi="Arial" w:cs="Arial"/>
                <w:b/>
                <w:bCs/>
              </w:rPr>
              <w:t xml:space="preserve">Загальна інформація </w:t>
            </w:r>
            <w:r w:rsidR="6C3A3FF8" w:rsidRPr="66545D1D">
              <w:rPr>
                <w:rFonts w:ascii="Arial" w:hAnsi="Arial" w:cs="Arial"/>
                <w:b/>
                <w:bCs/>
              </w:rPr>
              <w:t>/ General Information</w:t>
            </w:r>
          </w:p>
        </w:tc>
      </w:tr>
      <w:tr w:rsidR="00B14492" w:rsidRPr="00523E3E" w14:paraId="558A421C" w14:textId="40CC9F7F" w:rsidTr="00B56E42">
        <w:trPr>
          <w:trHeight w:val="2452"/>
        </w:trPr>
        <w:tc>
          <w:tcPr>
            <w:tcW w:w="4815" w:type="dxa"/>
          </w:tcPr>
          <w:p w14:paraId="2050C45F" w14:textId="1592CD74" w:rsidR="00B14492" w:rsidRPr="00523E3E" w:rsidRDefault="00B14492">
            <w:pPr>
              <w:jc w:val="both"/>
              <w:rPr>
                <w:rFonts w:ascii="Arial" w:hAnsi="Arial" w:cs="Arial"/>
              </w:rPr>
            </w:pPr>
            <w:r w:rsidRPr="66545D1D">
              <w:rPr>
                <w:rFonts w:ascii="Arial" w:hAnsi="Arial" w:cs="Arial"/>
              </w:rPr>
              <w:t xml:space="preserve">Це технічне завдання визначає вимоги до фахівця, який відповідатиме за </w:t>
            </w:r>
            <w:r w:rsidR="007519C0">
              <w:rPr>
                <w:rFonts w:ascii="Arial" w:hAnsi="Arial" w:cs="Arial"/>
              </w:rPr>
              <w:t xml:space="preserve">транскрибування інтерв’ю з ключовими (КІІ) інформантами, проведеними у </w:t>
            </w:r>
            <w:r w:rsidR="00614379">
              <w:rPr>
                <w:rFonts w:ascii="Arial" w:hAnsi="Arial" w:cs="Arial"/>
              </w:rPr>
              <w:t>двох</w:t>
            </w:r>
            <w:r w:rsidR="007519C0">
              <w:rPr>
                <w:rFonts w:ascii="Arial" w:hAnsi="Arial" w:cs="Arial"/>
              </w:rPr>
              <w:t xml:space="preserve"> областях </w:t>
            </w:r>
            <w:r w:rsidRPr="66545D1D">
              <w:rPr>
                <w:rFonts w:ascii="Arial" w:hAnsi="Arial" w:cs="Arial"/>
              </w:rPr>
              <w:t>України (</w:t>
            </w:r>
            <w:r w:rsidR="00247475" w:rsidRPr="66545D1D">
              <w:rPr>
                <w:rFonts w:ascii="Arial" w:hAnsi="Arial" w:cs="Arial"/>
              </w:rPr>
              <w:t>Донецька</w:t>
            </w:r>
            <w:r w:rsidR="00614379">
              <w:rPr>
                <w:rFonts w:ascii="Arial" w:hAnsi="Arial" w:cs="Arial"/>
              </w:rPr>
              <w:t xml:space="preserve"> та</w:t>
            </w:r>
            <w:r w:rsidR="00247475" w:rsidRPr="66545D1D">
              <w:rPr>
                <w:rFonts w:ascii="Arial" w:hAnsi="Arial" w:cs="Arial"/>
              </w:rPr>
              <w:t xml:space="preserve"> Дніпропетровська</w:t>
            </w:r>
            <w:r w:rsidRPr="66545D1D">
              <w:rPr>
                <w:rFonts w:ascii="Arial" w:hAnsi="Arial" w:cs="Arial"/>
              </w:rPr>
              <w:t xml:space="preserve">). </w:t>
            </w:r>
            <w:r w:rsidR="00E4093E">
              <w:rPr>
                <w:rFonts w:ascii="Arial" w:hAnsi="Arial" w:cs="Arial"/>
              </w:rPr>
              <w:t xml:space="preserve">Матеріали для транскрибування будуть передані </w:t>
            </w:r>
            <w:r w:rsidR="00487C13">
              <w:rPr>
                <w:rFonts w:ascii="Arial" w:hAnsi="Arial" w:cs="Arial"/>
              </w:rPr>
              <w:t>План Інтернешнл Україна.</w:t>
            </w:r>
          </w:p>
        </w:tc>
        <w:tc>
          <w:tcPr>
            <w:tcW w:w="4678" w:type="dxa"/>
          </w:tcPr>
          <w:p w14:paraId="050FA727" w14:textId="50684D26" w:rsidR="00B14492" w:rsidRPr="00523E3E" w:rsidRDefault="00CB7DA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These</w:t>
            </w:r>
            <w:r w:rsidR="2174CA47" w:rsidRPr="66545D1D">
              <w:rPr>
                <w:rFonts w:ascii="Arial" w:hAnsi="Arial" w:cs="Arial"/>
                <w:lang w:val="en-US"/>
              </w:rPr>
              <w:t xml:space="preserve"> Terms of Reference (TOR) </w:t>
            </w:r>
            <w:r>
              <w:rPr>
                <w:rFonts w:ascii="Arial" w:hAnsi="Arial" w:cs="Arial"/>
                <w:lang w:val="en-US"/>
              </w:rPr>
              <w:t>specify</w:t>
            </w:r>
            <w:r w:rsidR="2174CA47" w:rsidRPr="66545D1D">
              <w:rPr>
                <w:rFonts w:ascii="Arial" w:hAnsi="Arial" w:cs="Arial"/>
                <w:lang w:val="en-US"/>
              </w:rPr>
              <w:t xml:space="preserve"> </w:t>
            </w:r>
            <w:r w:rsidR="00BD68E9" w:rsidRPr="00BD68E9">
              <w:rPr>
                <w:rFonts w:ascii="Arial" w:hAnsi="Arial" w:cs="Arial"/>
                <w:lang w:val="en-US"/>
              </w:rPr>
              <w:t xml:space="preserve">the requirements </w:t>
            </w:r>
            <w:r w:rsidR="00A43EB8" w:rsidRPr="00A43EB8">
              <w:rPr>
                <w:rFonts w:ascii="Arial" w:hAnsi="Arial" w:cs="Arial"/>
                <w:lang w:val="en-US"/>
              </w:rPr>
              <w:t xml:space="preserve">for a specialist who will be responsible for transcribing the </w:t>
            </w:r>
            <w:r w:rsidR="00A43EB8">
              <w:rPr>
                <w:rFonts w:ascii="Arial" w:hAnsi="Arial" w:cs="Arial"/>
                <w:lang w:val="en-US"/>
              </w:rPr>
              <w:t>interviews</w:t>
            </w:r>
            <w:r w:rsidR="00A43EB8" w:rsidRPr="00A43EB8">
              <w:rPr>
                <w:rFonts w:ascii="Arial" w:hAnsi="Arial" w:cs="Arial"/>
                <w:lang w:val="en-US"/>
              </w:rPr>
              <w:t xml:space="preserve"> with key (KII) informants conducted in two regions of Ukraine (Donetsk and Dnipropetrovsk). </w:t>
            </w:r>
            <w:r w:rsidR="00A43EB8">
              <w:rPr>
                <w:rFonts w:ascii="Arial" w:hAnsi="Arial" w:cs="Arial"/>
                <w:lang w:val="en-US"/>
              </w:rPr>
              <w:t>M</w:t>
            </w:r>
            <w:r w:rsidR="00A43EB8" w:rsidRPr="00A43EB8">
              <w:rPr>
                <w:rFonts w:ascii="Arial" w:hAnsi="Arial" w:cs="Arial"/>
                <w:lang w:val="en-US"/>
              </w:rPr>
              <w:t xml:space="preserve">aterials </w:t>
            </w:r>
            <w:r w:rsidR="00A43EB8">
              <w:rPr>
                <w:rFonts w:ascii="Arial" w:hAnsi="Arial" w:cs="Arial"/>
                <w:lang w:val="en-US"/>
              </w:rPr>
              <w:t xml:space="preserve">for transcribing </w:t>
            </w:r>
            <w:r w:rsidR="00A43EB8" w:rsidRPr="00A43EB8">
              <w:rPr>
                <w:rFonts w:ascii="Arial" w:hAnsi="Arial" w:cs="Arial"/>
                <w:lang w:val="en-US"/>
              </w:rPr>
              <w:t xml:space="preserve">will be transferred </w:t>
            </w:r>
            <w:r w:rsidR="006B52F6">
              <w:rPr>
                <w:rFonts w:ascii="Arial" w:hAnsi="Arial" w:cs="Arial"/>
                <w:lang w:val="en-US"/>
              </w:rPr>
              <w:t>by</w:t>
            </w:r>
            <w:r w:rsidR="00A43EB8" w:rsidRPr="00A43EB8">
              <w:rPr>
                <w:rFonts w:ascii="Arial" w:hAnsi="Arial" w:cs="Arial"/>
                <w:lang w:val="en-US"/>
              </w:rPr>
              <w:t xml:space="preserve"> the International Ukraine Plan.</w:t>
            </w:r>
          </w:p>
        </w:tc>
      </w:tr>
      <w:tr w:rsidR="00B063B0" w:rsidRPr="00523E3E" w14:paraId="3521ADD4" w14:textId="3A11DA5D" w:rsidTr="001243D8">
        <w:trPr>
          <w:trHeight w:val="276"/>
        </w:trPr>
        <w:tc>
          <w:tcPr>
            <w:tcW w:w="9493" w:type="dxa"/>
            <w:gridSpan w:val="2"/>
          </w:tcPr>
          <w:p w14:paraId="59F2FA80" w14:textId="281230A0" w:rsidR="00B063B0" w:rsidRPr="00523E3E" w:rsidRDefault="00B063B0" w:rsidP="66545D1D">
            <w:pPr>
              <w:jc w:val="center"/>
              <w:rPr>
                <w:rFonts w:ascii="Arial" w:hAnsi="Arial" w:cs="Arial"/>
                <w:b/>
                <w:bCs/>
              </w:rPr>
            </w:pPr>
            <w:r w:rsidRPr="66545D1D">
              <w:rPr>
                <w:rFonts w:ascii="Arial" w:hAnsi="Arial" w:cs="Arial"/>
                <w:b/>
                <w:bCs/>
              </w:rPr>
              <w:t>Мета завдання</w:t>
            </w:r>
            <w:r w:rsidR="18476E5A" w:rsidRPr="66545D1D">
              <w:rPr>
                <w:rFonts w:ascii="Arial" w:hAnsi="Arial" w:cs="Arial"/>
                <w:b/>
                <w:bCs/>
              </w:rPr>
              <w:t xml:space="preserve"> / Objective</w:t>
            </w:r>
          </w:p>
        </w:tc>
      </w:tr>
      <w:tr w:rsidR="00B14492" w:rsidRPr="00523E3E" w14:paraId="3D606801" w14:textId="1FE872B0" w:rsidTr="002E3675">
        <w:trPr>
          <w:trHeight w:val="2549"/>
        </w:trPr>
        <w:tc>
          <w:tcPr>
            <w:tcW w:w="4815" w:type="dxa"/>
          </w:tcPr>
          <w:p w14:paraId="31367049" w14:textId="347676CB" w:rsidR="00614379" w:rsidRDefault="00AE6B0F" w:rsidP="00B67288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Тр</w:t>
            </w:r>
            <w:r w:rsidR="002B0129">
              <w:rPr>
                <w:rFonts w:ascii="Arial" w:hAnsi="Arial" w:cs="Arial"/>
                <w:lang w:val="ru-RU"/>
              </w:rPr>
              <w:t>а</w:t>
            </w:r>
            <w:r>
              <w:rPr>
                <w:rFonts w:ascii="Arial" w:hAnsi="Arial" w:cs="Arial"/>
                <w:lang w:val="ru-RU"/>
              </w:rPr>
              <w:t xml:space="preserve">нскрибувати </w:t>
            </w:r>
            <w:r w:rsidR="00614379">
              <w:rPr>
                <w:rFonts w:ascii="Arial" w:hAnsi="Arial" w:cs="Arial"/>
                <w:lang w:val="ru-RU"/>
              </w:rPr>
              <w:t>16 інтерв'ю з ключовими інформантами</w:t>
            </w:r>
            <w:r w:rsidR="006300E8">
              <w:rPr>
                <w:rFonts w:ascii="Arial" w:hAnsi="Arial" w:cs="Arial"/>
                <w:lang w:val="ru-RU"/>
              </w:rPr>
              <w:t xml:space="preserve"> (по </w:t>
            </w:r>
            <w:r w:rsidR="002B0129">
              <w:rPr>
                <w:rFonts w:ascii="Arial" w:hAnsi="Arial" w:cs="Arial"/>
                <w:lang w:val="ru-RU"/>
              </w:rPr>
              <w:t>8</w:t>
            </w:r>
            <w:r w:rsidR="006300E8">
              <w:rPr>
                <w:rFonts w:ascii="Arial" w:hAnsi="Arial" w:cs="Arial"/>
                <w:lang w:val="ru-RU"/>
              </w:rPr>
              <w:t xml:space="preserve"> КІІ у кожній з областей) відповідно до наступних категорій:</w:t>
            </w:r>
          </w:p>
          <w:p w14:paraId="163D213E" w14:textId="522F0547" w:rsidR="00AE6B0F" w:rsidRPr="00AE6B0F" w:rsidRDefault="00AE6B0F" w:rsidP="00AE6B0F">
            <w:pPr>
              <w:rPr>
                <w:rFonts w:ascii="Arial" w:hAnsi="Arial" w:cs="Arial"/>
                <w:lang w:val="ru-RU"/>
              </w:rPr>
            </w:pPr>
            <w:r w:rsidRPr="00AE6B0F">
              <w:rPr>
                <w:rFonts w:ascii="Arial" w:hAnsi="Arial" w:cs="Arial"/>
                <w:lang w:val="ru-RU"/>
              </w:rPr>
              <w:br/>
              <w:t xml:space="preserve">- </w:t>
            </w:r>
            <w:r w:rsidR="000D6749" w:rsidRPr="000D6749">
              <w:rPr>
                <w:rFonts w:ascii="Arial" w:hAnsi="Arial" w:cs="Arial"/>
                <w:lang w:val="ru-RU"/>
              </w:rPr>
              <w:t>4</w:t>
            </w:r>
            <w:r w:rsidRPr="00AE6B0F">
              <w:rPr>
                <w:rFonts w:ascii="Arial" w:hAnsi="Arial" w:cs="Arial"/>
                <w:lang w:val="ru-RU"/>
              </w:rPr>
              <w:t xml:space="preserve"> – із батьками/опікунами</w:t>
            </w:r>
            <w:r w:rsidR="006300E8">
              <w:rPr>
                <w:rFonts w:ascii="Arial" w:hAnsi="Arial" w:cs="Arial"/>
                <w:lang w:val="ru-RU"/>
              </w:rPr>
              <w:t>;</w:t>
            </w:r>
            <w:r w:rsidRPr="00AE6B0F">
              <w:rPr>
                <w:rFonts w:ascii="Arial" w:hAnsi="Arial" w:cs="Arial"/>
                <w:lang w:val="ru-RU"/>
              </w:rPr>
              <w:br/>
              <w:t xml:space="preserve">- </w:t>
            </w:r>
            <w:r w:rsidR="000D6749" w:rsidRPr="000D6749">
              <w:rPr>
                <w:rFonts w:ascii="Arial" w:hAnsi="Arial" w:cs="Arial"/>
                <w:lang w:val="ru-RU"/>
              </w:rPr>
              <w:t>4</w:t>
            </w:r>
            <w:r w:rsidRPr="00AE6B0F">
              <w:rPr>
                <w:rFonts w:ascii="Arial" w:hAnsi="Arial" w:cs="Arial"/>
                <w:lang w:val="ru-RU"/>
              </w:rPr>
              <w:t xml:space="preserve"> – із соціальними працівниками</w:t>
            </w:r>
            <w:r w:rsidR="006300E8">
              <w:rPr>
                <w:rFonts w:ascii="Arial" w:hAnsi="Arial" w:cs="Arial"/>
                <w:lang w:val="ru-RU"/>
              </w:rPr>
              <w:t>;</w:t>
            </w:r>
            <w:r w:rsidRPr="00AE6B0F">
              <w:rPr>
                <w:rFonts w:ascii="Arial" w:hAnsi="Arial" w:cs="Arial"/>
                <w:lang w:val="ru-RU"/>
              </w:rPr>
              <w:br/>
              <w:t xml:space="preserve">- </w:t>
            </w:r>
            <w:r w:rsidR="000D6749" w:rsidRPr="000D6749">
              <w:rPr>
                <w:rFonts w:ascii="Arial" w:hAnsi="Arial" w:cs="Arial"/>
                <w:lang w:val="ru-RU"/>
              </w:rPr>
              <w:t>4</w:t>
            </w:r>
            <w:r w:rsidRPr="00AE6B0F">
              <w:rPr>
                <w:rFonts w:ascii="Arial" w:hAnsi="Arial" w:cs="Arial"/>
                <w:lang w:val="ru-RU"/>
              </w:rPr>
              <w:t xml:space="preserve"> – із класними керівниками</w:t>
            </w:r>
            <w:r w:rsidR="006300E8">
              <w:rPr>
                <w:rFonts w:ascii="Arial" w:hAnsi="Arial" w:cs="Arial"/>
                <w:lang w:val="ru-RU"/>
              </w:rPr>
              <w:t>;</w:t>
            </w:r>
            <w:r w:rsidRPr="00AE6B0F">
              <w:rPr>
                <w:rFonts w:ascii="Arial" w:hAnsi="Arial" w:cs="Arial"/>
                <w:lang w:val="ru-RU"/>
              </w:rPr>
              <w:br/>
              <w:t xml:space="preserve">- </w:t>
            </w:r>
            <w:r w:rsidR="000D6749" w:rsidRPr="003C3ABF">
              <w:rPr>
                <w:rFonts w:ascii="Arial" w:hAnsi="Arial" w:cs="Arial"/>
                <w:lang w:val="ru-RU"/>
              </w:rPr>
              <w:t>4</w:t>
            </w:r>
            <w:r w:rsidRPr="00AE6B0F">
              <w:rPr>
                <w:rFonts w:ascii="Arial" w:hAnsi="Arial" w:cs="Arial"/>
                <w:lang w:val="ru-RU"/>
              </w:rPr>
              <w:t xml:space="preserve"> – із директорами шкіл</w:t>
            </w:r>
            <w:r w:rsidR="006300E8">
              <w:rPr>
                <w:rFonts w:ascii="Arial" w:hAnsi="Arial" w:cs="Arial"/>
                <w:lang w:val="ru-RU"/>
              </w:rPr>
              <w:t>.</w:t>
            </w:r>
          </w:p>
          <w:p w14:paraId="68165FA7" w14:textId="42310FFB" w:rsidR="00B14492" w:rsidRPr="00AE6B0F" w:rsidRDefault="00B14492">
            <w:pPr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4678" w:type="dxa"/>
          </w:tcPr>
          <w:p w14:paraId="5067AF0E" w14:textId="08EF589B" w:rsidR="00237AA4" w:rsidRPr="00237AA4" w:rsidRDefault="00237AA4" w:rsidP="00237AA4">
            <w:pPr>
              <w:rPr>
                <w:rFonts w:ascii="Arial" w:hAnsi="Arial" w:cs="Arial"/>
                <w:lang w:val="en-US"/>
              </w:rPr>
            </w:pPr>
            <w:r w:rsidRPr="00237AA4">
              <w:rPr>
                <w:rFonts w:ascii="Arial" w:hAnsi="Arial" w:cs="Arial"/>
                <w:lang w:val="en-US"/>
              </w:rPr>
              <w:t xml:space="preserve">Transcribe 16 interviews with key informants (8 </w:t>
            </w:r>
            <w:r>
              <w:rPr>
                <w:rFonts w:ascii="Arial" w:hAnsi="Arial" w:cs="Arial"/>
                <w:lang w:val="en-US"/>
              </w:rPr>
              <w:t>KII</w:t>
            </w:r>
            <w:r w:rsidRPr="00237AA4">
              <w:rPr>
                <w:rFonts w:ascii="Arial" w:hAnsi="Arial" w:cs="Arial"/>
                <w:lang w:val="en-US"/>
              </w:rPr>
              <w:t xml:space="preserve"> in each </w:t>
            </w:r>
            <w:r>
              <w:rPr>
                <w:rFonts w:ascii="Arial" w:hAnsi="Arial" w:cs="Arial"/>
                <w:lang w:val="en-US"/>
              </w:rPr>
              <w:t>oblast</w:t>
            </w:r>
            <w:r w:rsidRPr="00237AA4">
              <w:rPr>
                <w:rFonts w:ascii="Arial" w:hAnsi="Arial" w:cs="Arial"/>
                <w:lang w:val="en-US"/>
              </w:rPr>
              <w:t>) according to the following categories:</w:t>
            </w:r>
          </w:p>
          <w:p w14:paraId="34B38481" w14:textId="77777777" w:rsidR="00237AA4" w:rsidRPr="00237AA4" w:rsidRDefault="00237AA4" w:rsidP="00237AA4">
            <w:pPr>
              <w:rPr>
                <w:rFonts w:ascii="Arial" w:hAnsi="Arial" w:cs="Arial"/>
                <w:lang w:val="en-US"/>
              </w:rPr>
            </w:pPr>
          </w:p>
          <w:p w14:paraId="65EF093A" w14:textId="3FA11DD5" w:rsidR="00237AA4" w:rsidRPr="009107DE" w:rsidRDefault="00237AA4" w:rsidP="00237AA4">
            <w:pPr>
              <w:rPr>
                <w:rFonts w:ascii="Arial" w:hAnsi="Arial" w:cs="Arial"/>
                <w:lang w:val="en-US"/>
              </w:rPr>
            </w:pPr>
            <w:r w:rsidRPr="009107DE">
              <w:rPr>
                <w:rFonts w:ascii="Arial" w:hAnsi="Arial" w:cs="Arial"/>
                <w:lang w:val="en-US"/>
              </w:rPr>
              <w:t xml:space="preserve">- </w:t>
            </w:r>
            <w:r w:rsidR="009107DE">
              <w:rPr>
                <w:rFonts w:ascii="Arial" w:hAnsi="Arial" w:cs="Arial"/>
                <w:lang w:val="en-US"/>
              </w:rPr>
              <w:t>4</w:t>
            </w:r>
            <w:r w:rsidRPr="009107DE">
              <w:rPr>
                <w:rFonts w:ascii="Arial" w:hAnsi="Arial" w:cs="Arial"/>
                <w:lang w:val="en-US"/>
              </w:rPr>
              <w:t xml:space="preserve"> - with parents/</w:t>
            </w:r>
            <w:proofErr w:type="gramStart"/>
            <w:r w:rsidRPr="009107DE">
              <w:rPr>
                <w:rFonts w:ascii="Arial" w:hAnsi="Arial" w:cs="Arial"/>
                <w:lang w:val="en-US"/>
              </w:rPr>
              <w:t>guardians;</w:t>
            </w:r>
            <w:proofErr w:type="gramEnd"/>
          </w:p>
          <w:p w14:paraId="1E41D109" w14:textId="28B68095" w:rsidR="00237AA4" w:rsidRPr="009107DE" w:rsidRDefault="00237AA4" w:rsidP="00237AA4">
            <w:pPr>
              <w:rPr>
                <w:rFonts w:ascii="Arial" w:hAnsi="Arial" w:cs="Arial"/>
                <w:lang w:val="en-US"/>
              </w:rPr>
            </w:pPr>
            <w:r w:rsidRPr="009107DE">
              <w:rPr>
                <w:rFonts w:ascii="Arial" w:hAnsi="Arial" w:cs="Arial"/>
                <w:lang w:val="en-US"/>
              </w:rPr>
              <w:t xml:space="preserve">- </w:t>
            </w:r>
            <w:r w:rsidR="009107DE">
              <w:rPr>
                <w:rFonts w:ascii="Arial" w:hAnsi="Arial" w:cs="Arial"/>
                <w:lang w:val="en-US"/>
              </w:rPr>
              <w:t>4</w:t>
            </w:r>
            <w:r w:rsidRPr="009107DE">
              <w:rPr>
                <w:rFonts w:ascii="Arial" w:hAnsi="Arial" w:cs="Arial"/>
                <w:lang w:val="en-US"/>
              </w:rPr>
              <w:t xml:space="preserve"> - with social </w:t>
            </w:r>
            <w:proofErr w:type="gramStart"/>
            <w:r w:rsidRPr="009107DE">
              <w:rPr>
                <w:rFonts w:ascii="Arial" w:hAnsi="Arial" w:cs="Arial"/>
                <w:lang w:val="en-US"/>
              </w:rPr>
              <w:t>workers;</w:t>
            </w:r>
            <w:proofErr w:type="gramEnd"/>
          </w:p>
          <w:p w14:paraId="5DFD0D60" w14:textId="5E16B274" w:rsidR="00237AA4" w:rsidRPr="009107DE" w:rsidRDefault="00237AA4" w:rsidP="00237AA4">
            <w:pPr>
              <w:rPr>
                <w:rFonts w:ascii="Arial" w:hAnsi="Arial" w:cs="Arial"/>
                <w:lang w:val="en-US"/>
              </w:rPr>
            </w:pPr>
            <w:r w:rsidRPr="009107DE">
              <w:rPr>
                <w:rFonts w:ascii="Arial" w:hAnsi="Arial" w:cs="Arial"/>
                <w:lang w:val="en-US"/>
              </w:rPr>
              <w:t xml:space="preserve">- </w:t>
            </w:r>
            <w:r w:rsidR="009107DE">
              <w:rPr>
                <w:rFonts w:ascii="Arial" w:hAnsi="Arial" w:cs="Arial"/>
                <w:lang w:val="en-US"/>
              </w:rPr>
              <w:t>4</w:t>
            </w:r>
            <w:r w:rsidRPr="009107DE">
              <w:rPr>
                <w:rFonts w:ascii="Arial" w:hAnsi="Arial" w:cs="Arial"/>
                <w:lang w:val="en-US"/>
              </w:rPr>
              <w:t xml:space="preserve"> - with </w:t>
            </w:r>
            <w:proofErr w:type="gramStart"/>
            <w:r w:rsidR="00B63CE9">
              <w:rPr>
                <w:rFonts w:ascii="Arial" w:hAnsi="Arial" w:cs="Arial"/>
                <w:lang w:val="en-US"/>
              </w:rPr>
              <w:t>teachers</w:t>
            </w:r>
            <w:r w:rsidRPr="009107DE">
              <w:rPr>
                <w:rFonts w:ascii="Arial" w:hAnsi="Arial" w:cs="Arial"/>
                <w:lang w:val="en-US"/>
              </w:rPr>
              <w:t>;</w:t>
            </w:r>
            <w:proofErr w:type="gramEnd"/>
          </w:p>
          <w:p w14:paraId="33847DCA" w14:textId="37FFFFEE" w:rsidR="00B14492" w:rsidRPr="00523E3E" w:rsidRDefault="00237AA4" w:rsidP="00237AA4">
            <w:r w:rsidRPr="00237AA4">
              <w:rPr>
                <w:rFonts w:ascii="Arial" w:hAnsi="Arial" w:cs="Arial"/>
                <w:lang w:val="ru-RU"/>
              </w:rPr>
              <w:t xml:space="preserve">- </w:t>
            </w:r>
            <w:r w:rsidR="009107DE">
              <w:rPr>
                <w:rFonts w:ascii="Arial" w:hAnsi="Arial" w:cs="Arial"/>
                <w:lang w:val="en-US"/>
              </w:rPr>
              <w:t>4</w:t>
            </w:r>
            <w:r w:rsidRPr="00237AA4">
              <w:rPr>
                <w:rFonts w:ascii="Arial" w:hAnsi="Arial" w:cs="Arial"/>
                <w:lang w:val="ru-RU"/>
              </w:rPr>
              <w:t xml:space="preserve"> - with </w:t>
            </w:r>
            <w:r w:rsidR="00B63CE9">
              <w:rPr>
                <w:rFonts w:ascii="Arial" w:hAnsi="Arial" w:cs="Arial"/>
                <w:lang w:val="en-US"/>
              </w:rPr>
              <w:t>princip</w:t>
            </w:r>
            <w:r w:rsidR="00332D11">
              <w:rPr>
                <w:rFonts w:ascii="Arial" w:hAnsi="Arial" w:cs="Arial"/>
                <w:lang w:val="en-US"/>
              </w:rPr>
              <w:t>a</w:t>
            </w:r>
            <w:r w:rsidR="00B63CE9">
              <w:rPr>
                <w:rFonts w:ascii="Arial" w:hAnsi="Arial" w:cs="Arial"/>
                <w:lang w:val="en-US"/>
              </w:rPr>
              <w:t>ls</w:t>
            </w:r>
            <w:r w:rsidRPr="00237AA4">
              <w:rPr>
                <w:rFonts w:ascii="Arial" w:hAnsi="Arial" w:cs="Arial"/>
                <w:lang w:val="ru-RU"/>
              </w:rPr>
              <w:t>.</w:t>
            </w:r>
          </w:p>
        </w:tc>
      </w:tr>
      <w:tr w:rsidR="00B063B0" w:rsidRPr="00523E3E" w14:paraId="44F3AC19" w14:textId="384116C3" w:rsidTr="001243D8">
        <w:trPr>
          <w:trHeight w:val="276"/>
        </w:trPr>
        <w:tc>
          <w:tcPr>
            <w:tcW w:w="9493" w:type="dxa"/>
            <w:gridSpan w:val="2"/>
          </w:tcPr>
          <w:p w14:paraId="3412FA34" w14:textId="28EF5DC7" w:rsidR="00B063B0" w:rsidRPr="00523E3E" w:rsidRDefault="00B063B0" w:rsidP="66545D1D">
            <w:pPr>
              <w:jc w:val="center"/>
              <w:rPr>
                <w:rFonts w:ascii="Arial" w:hAnsi="Arial" w:cs="Arial"/>
                <w:b/>
                <w:bCs/>
              </w:rPr>
            </w:pPr>
            <w:r w:rsidRPr="66545D1D">
              <w:rPr>
                <w:rFonts w:ascii="Arial" w:hAnsi="Arial" w:cs="Arial"/>
                <w:b/>
                <w:bCs/>
              </w:rPr>
              <w:t xml:space="preserve">Основні завдання </w:t>
            </w:r>
            <w:r w:rsidR="4CD1AFDE" w:rsidRPr="66545D1D">
              <w:rPr>
                <w:rFonts w:ascii="Arial" w:hAnsi="Arial" w:cs="Arial"/>
                <w:b/>
                <w:bCs/>
              </w:rPr>
              <w:t>/ Key tasks</w:t>
            </w:r>
          </w:p>
        </w:tc>
      </w:tr>
      <w:tr w:rsidR="00B14492" w:rsidRPr="00523E3E" w14:paraId="4593C235" w14:textId="4990822B" w:rsidTr="001243D8">
        <w:trPr>
          <w:trHeight w:val="1482"/>
        </w:trPr>
        <w:tc>
          <w:tcPr>
            <w:tcW w:w="4815" w:type="dxa"/>
          </w:tcPr>
          <w:p w14:paraId="36EC3D63" w14:textId="387DB812" w:rsidR="00B14492" w:rsidRPr="00523E3E" w:rsidRDefault="00B14492">
            <w:pPr>
              <w:jc w:val="both"/>
              <w:rPr>
                <w:rFonts w:ascii="Arial" w:hAnsi="Arial" w:cs="Arial"/>
              </w:rPr>
            </w:pPr>
            <w:r w:rsidRPr="00523E3E">
              <w:rPr>
                <w:rFonts w:ascii="Arial" w:hAnsi="Arial" w:cs="Arial"/>
              </w:rPr>
              <w:t>1.</w:t>
            </w:r>
            <w:r w:rsidRPr="00523E3E">
              <w:rPr>
                <w:rFonts w:ascii="Arial" w:hAnsi="Arial" w:cs="Arial"/>
              </w:rPr>
              <w:tab/>
            </w:r>
            <w:r w:rsidR="002B0129">
              <w:rPr>
                <w:rFonts w:ascii="Arial" w:hAnsi="Arial" w:cs="Arial"/>
              </w:rPr>
              <w:t>Тр</w:t>
            </w:r>
            <w:r w:rsidR="003E76A3">
              <w:rPr>
                <w:rFonts w:ascii="Arial" w:hAnsi="Arial" w:cs="Arial"/>
              </w:rPr>
              <w:t>а</w:t>
            </w:r>
            <w:r w:rsidR="002B0129">
              <w:rPr>
                <w:rFonts w:ascii="Arial" w:hAnsi="Arial" w:cs="Arial"/>
              </w:rPr>
              <w:t>нскрибувати аудіозапис</w:t>
            </w:r>
            <w:r w:rsidR="00FB3266">
              <w:rPr>
                <w:rFonts w:ascii="Arial" w:hAnsi="Arial" w:cs="Arial"/>
              </w:rPr>
              <w:t>и інтерв’ю з ключовими інфор</w:t>
            </w:r>
            <w:r w:rsidR="003E76A3">
              <w:rPr>
                <w:rFonts w:ascii="Arial" w:hAnsi="Arial" w:cs="Arial"/>
              </w:rPr>
              <w:t>м</w:t>
            </w:r>
            <w:r w:rsidR="00FB3266">
              <w:rPr>
                <w:rFonts w:ascii="Arial" w:hAnsi="Arial" w:cs="Arial"/>
              </w:rPr>
              <w:t xml:space="preserve">антами у формат </w:t>
            </w:r>
            <w:r w:rsidR="00FB3266">
              <w:rPr>
                <w:rFonts w:ascii="Arial" w:hAnsi="Arial" w:cs="Arial"/>
                <w:lang w:val="en-US"/>
              </w:rPr>
              <w:t>Word</w:t>
            </w:r>
            <w:r w:rsidRPr="00523E3E">
              <w:rPr>
                <w:rFonts w:ascii="Arial" w:hAnsi="Arial" w:cs="Arial"/>
              </w:rPr>
              <w:t>.</w:t>
            </w:r>
          </w:p>
          <w:p w14:paraId="531E1EE3" w14:textId="0F4F72BC" w:rsidR="00B14492" w:rsidRPr="00523E3E" w:rsidRDefault="00B14492" w:rsidP="00FB3266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23E3E">
              <w:rPr>
                <w:rFonts w:ascii="Arial" w:hAnsi="Arial" w:cs="Arial"/>
              </w:rPr>
              <w:t>2.</w:t>
            </w:r>
            <w:r w:rsidRPr="00523E3E">
              <w:rPr>
                <w:rFonts w:ascii="Arial" w:hAnsi="Arial" w:cs="Arial"/>
              </w:rPr>
              <w:tab/>
            </w:r>
            <w:r w:rsidR="00077982">
              <w:rPr>
                <w:rFonts w:ascii="Arial" w:hAnsi="Arial" w:cs="Arial"/>
              </w:rPr>
              <w:t>Нада</w:t>
            </w:r>
            <w:r w:rsidR="00195076">
              <w:rPr>
                <w:rFonts w:ascii="Arial" w:hAnsi="Arial" w:cs="Arial"/>
              </w:rPr>
              <w:t>ва</w:t>
            </w:r>
            <w:r w:rsidR="00077982">
              <w:rPr>
                <w:rFonts w:ascii="Arial" w:hAnsi="Arial" w:cs="Arial"/>
              </w:rPr>
              <w:t>ти належним чином оформлені тр</w:t>
            </w:r>
            <w:r w:rsidR="001347BE">
              <w:rPr>
                <w:rFonts w:ascii="Arial" w:hAnsi="Arial" w:cs="Arial"/>
              </w:rPr>
              <w:t>а</w:t>
            </w:r>
            <w:r w:rsidR="00077982">
              <w:rPr>
                <w:rFonts w:ascii="Arial" w:hAnsi="Arial" w:cs="Arial"/>
              </w:rPr>
              <w:t>нскрипти</w:t>
            </w:r>
            <w:r w:rsidR="001347BE">
              <w:rPr>
                <w:rFonts w:ascii="Arial" w:hAnsi="Arial" w:cs="Arial"/>
              </w:rPr>
              <w:t xml:space="preserve"> українською мовою</w:t>
            </w:r>
            <w:r w:rsidR="00195076">
              <w:rPr>
                <w:rFonts w:ascii="Arial" w:hAnsi="Arial" w:cs="Arial"/>
              </w:rPr>
              <w:t xml:space="preserve"> </w:t>
            </w:r>
            <w:r w:rsidR="00F14C1B">
              <w:rPr>
                <w:rFonts w:ascii="Arial" w:hAnsi="Arial" w:cs="Arial"/>
              </w:rPr>
              <w:t>відповідно до наданих форм</w:t>
            </w:r>
            <w:r w:rsidR="001347BE">
              <w:rPr>
                <w:rFonts w:ascii="Arial" w:hAnsi="Arial" w:cs="Arial"/>
              </w:rPr>
              <w:t>.</w:t>
            </w:r>
          </w:p>
        </w:tc>
        <w:tc>
          <w:tcPr>
            <w:tcW w:w="4678" w:type="dxa"/>
          </w:tcPr>
          <w:p w14:paraId="2F9D6B54" w14:textId="0F78D5C8" w:rsidR="00DA75C6" w:rsidRPr="00DA75C6" w:rsidRDefault="00DA75C6" w:rsidP="00DA75C6">
            <w:pPr>
              <w:jc w:val="both"/>
              <w:rPr>
                <w:rFonts w:ascii="Arial" w:hAnsi="Arial" w:cs="Arial"/>
              </w:rPr>
            </w:pPr>
            <w:r w:rsidRPr="00DA75C6">
              <w:rPr>
                <w:rFonts w:ascii="Arial" w:hAnsi="Arial" w:cs="Arial"/>
              </w:rPr>
              <w:t xml:space="preserve">1. </w:t>
            </w:r>
            <w:r w:rsidR="000D6749">
              <w:rPr>
                <w:rFonts w:ascii="Arial" w:hAnsi="Arial" w:cs="Arial"/>
              </w:rPr>
              <w:t>Transcribe</w:t>
            </w:r>
            <w:r w:rsidRPr="00DA75C6">
              <w:rPr>
                <w:rFonts w:ascii="Arial" w:hAnsi="Arial" w:cs="Arial"/>
              </w:rPr>
              <w:t xml:space="preserve"> audio recordings with key information in</w:t>
            </w:r>
            <w:r>
              <w:rPr>
                <w:rFonts w:ascii="Arial" w:hAnsi="Arial" w:cs="Arial"/>
                <w:lang w:val="en-US"/>
              </w:rPr>
              <w:t>to the</w:t>
            </w:r>
            <w:r w:rsidRPr="00DA75C6">
              <w:rPr>
                <w:rFonts w:ascii="Arial" w:hAnsi="Arial" w:cs="Arial"/>
              </w:rPr>
              <w:t xml:space="preserve"> Word</w:t>
            </w:r>
            <w:r>
              <w:rPr>
                <w:rFonts w:ascii="Arial" w:hAnsi="Arial" w:cs="Arial"/>
                <w:lang w:val="en-US"/>
              </w:rPr>
              <w:t xml:space="preserve"> format</w:t>
            </w:r>
            <w:r w:rsidRPr="00DA75C6">
              <w:rPr>
                <w:rFonts w:ascii="Arial" w:hAnsi="Arial" w:cs="Arial"/>
              </w:rPr>
              <w:t>.</w:t>
            </w:r>
          </w:p>
          <w:p w14:paraId="47DE8C0E" w14:textId="618E182A" w:rsidR="00B14492" w:rsidRPr="00523E3E" w:rsidRDefault="00DA75C6" w:rsidP="00DA75C6">
            <w:pPr>
              <w:jc w:val="both"/>
              <w:rPr>
                <w:rFonts w:ascii="Arial" w:hAnsi="Arial" w:cs="Arial"/>
              </w:rPr>
            </w:pPr>
            <w:r w:rsidRPr="00DA75C6">
              <w:rPr>
                <w:rFonts w:ascii="Arial" w:hAnsi="Arial" w:cs="Arial"/>
              </w:rPr>
              <w:t xml:space="preserve">2. Provide properly </w:t>
            </w:r>
            <w:r>
              <w:rPr>
                <w:rFonts w:ascii="Arial" w:hAnsi="Arial" w:cs="Arial"/>
                <w:lang w:val="en-US"/>
              </w:rPr>
              <w:t>prepared</w:t>
            </w:r>
            <w:r w:rsidRPr="00DA75C6">
              <w:rPr>
                <w:rFonts w:ascii="Arial" w:hAnsi="Arial" w:cs="Arial"/>
              </w:rPr>
              <w:t xml:space="preserve"> transcripts in Ukrainian in accordance with the forms provided.</w:t>
            </w:r>
          </w:p>
        </w:tc>
      </w:tr>
      <w:tr w:rsidR="00B063B0" w:rsidRPr="00523E3E" w14:paraId="39995D08" w14:textId="3A703311" w:rsidTr="001243D8">
        <w:trPr>
          <w:trHeight w:val="264"/>
        </w:trPr>
        <w:tc>
          <w:tcPr>
            <w:tcW w:w="9493" w:type="dxa"/>
            <w:gridSpan w:val="2"/>
          </w:tcPr>
          <w:p w14:paraId="7D63EC43" w14:textId="14645898" w:rsidR="00B063B0" w:rsidRPr="00232EA0" w:rsidRDefault="00B063B0" w:rsidP="66545D1D">
            <w:pPr>
              <w:jc w:val="center"/>
              <w:rPr>
                <w:rFonts w:ascii="Arial" w:hAnsi="Arial" w:cs="Arial"/>
                <w:b/>
                <w:bCs/>
                <w:lang w:val="ru-RU"/>
              </w:rPr>
            </w:pPr>
            <w:commentRangeStart w:id="2"/>
            <w:commentRangeStart w:id="3"/>
            <w:commentRangeStart w:id="4"/>
            <w:commentRangeStart w:id="5"/>
            <w:r w:rsidRPr="66545D1D">
              <w:rPr>
                <w:rFonts w:ascii="Arial" w:hAnsi="Arial" w:cs="Arial"/>
                <w:b/>
                <w:bCs/>
              </w:rPr>
              <w:t>Терміни роботи</w:t>
            </w:r>
            <w:r w:rsidR="5960BCC3" w:rsidRPr="66545D1D">
              <w:rPr>
                <w:rFonts w:ascii="Arial" w:hAnsi="Arial" w:cs="Arial"/>
                <w:b/>
                <w:bCs/>
              </w:rPr>
              <w:t xml:space="preserve"> / Terms </w:t>
            </w:r>
            <w:commentRangeEnd w:id="2"/>
            <w:r>
              <w:rPr>
                <w:rStyle w:val="CommentReference"/>
              </w:rPr>
              <w:commentReference w:id="2"/>
            </w:r>
            <w:commentRangeEnd w:id="3"/>
            <w:r>
              <w:rPr>
                <w:rStyle w:val="CommentReference"/>
              </w:rPr>
              <w:commentReference w:id="3"/>
            </w:r>
            <w:commentRangeEnd w:id="4"/>
            <w:r>
              <w:rPr>
                <w:rStyle w:val="CommentReference"/>
              </w:rPr>
              <w:commentReference w:id="4"/>
            </w:r>
            <w:commentRangeEnd w:id="5"/>
            <w:r>
              <w:rPr>
                <w:rStyle w:val="CommentReference"/>
              </w:rPr>
              <w:commentReference w:id="5"/>
            </w:r>
          </w:p>
        </w:tc>
      </w:tr>
      <w:tr w:rsidR="00B14492" w:rsidRPr="00523E3E" w14:paraId="5B8EED03" w14:textId="439CDABA" w:rsidTr="001243D8">
        <w:trPr>
          <w:trHeight w:val="855"/>
        </w:trPr>
        <w:tc>
          <w:tcPr>
            <w:tcW w:w="4815" w:type="dxa"/>
          </w:tcPr>
          <w:p w14:paraId="4B92D8AB" w14:textId="31B6A5C4" w:rsidR="00B14492" w:rsidRPr="00523E3E" w:rsidRDefault="00F14C1B" w:rsidP="00C845EA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</w:rPr>
              <w:t xml:space="preserve">Транскрипти </w:t>
            </w:r>
            <w:r w:rsidR="00C845EA">
              <w:rPr>
                <w:rFonts w:ascii="Arial" w:hAnsi="Arial" w:cs="Arial"/>
              </w:rPr>
              <w:t xml:space="preserve">мають бути </w:t>
            </w:r>
            <w:r w:rsidR="00DA75C6">
              <w:rPr>
                <w:rFonts w:ascii="Arial" w:hAnsi="Arial" w:cs="Arial"/>
              </w:rPr>
              <w:t>підготовлені</w:t>
            </w:r>
            <w:r w:rsidR="00D12D30">
              <w:rPr>
                <w:rFonts w:ascii="Arial" w:hAnsi="Arial" w:cs="Arial"/>
              </w:rPr>
              <w:t xml:space="preserve"> упродовж </w:t>
            </w:r>
            <w:r w:rsidR="002E3675">
              <w:rPr>
                <w:rFonts w:ascii="Arial" w:hAnsi="Arial" w:cs="Arial"/>
              </w:rPr>
              <w:t>15</w:t>
            </w:r>
            <w:r w:rsidR="00D12D30">
              <w:rPr>
                <w:rFonts w:ascii="Arial" w:hAnsi="Arial" w:cs="Arial"/>
              </w:rPr>
              <w:t xml:space="preserve"> календарних днів з моменту передачі </w:t>
            </w:r>
            <w:r w:rsidR="002E3675">
              <w:rPr>
                <w:rFonts w:ascii="Arial" w:hAnsi="Arial" w:cs="Arial"/>
              </w:rPr>
              <w:t>аудіозаписів</w:t>
            </w:r>
            <w:r w:rsidR="00D12D30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4678" w:type="dxa"/>
          </w:tcPr>
          <w:p w14:paraId="737FE124" w14:textId="7332CC5A" w:rsidR="00B14492" w:rsidRPr="004B3878" w:rsidRDefault="0070604F" w:rsidP="004B3878">
            <w:pPr>
              <w:jc w:val="both"/>
              <w:rPr>
                <w:rFonts w:ascii="Arial" w:hAnsi="Arial" w:cs="Arial"/>
              </w:rPr>
            </w:pPr>
            <w:r w:rsidRPr="0070604F">
              <w:rPr>
                <w:rFonts w:ascii="Arial" w:hAnsi="Arial" w:cs="Arial"/>
              </w:rPr>
              <w:t xml:space="preserve">Transcripts must be prepared within 15 calendar days from the moment of </w:t>
            </w:r>
            <w:r>
              <w:rPr>
                <w:rFonts w:ascii="Arial" w:hAnsi="Arial" w:cs="Arial"/>
                <w:lang w:val="en-US"/>
              </w:rPr>
              <w:t xml:space="preserve">the </w:t>
            </w:r>
            <w:r w:rsidRPr="0070604F">
              <w:rPr>
                <w:rFonts w:ascii="Arial" w:hAnsi="Arial" w:cs="Arial"/>
              </w:rPr>
              <w:t xml:space="preserve">audio </w:t>
            </w:r>
            <w:r w:rsidR="00EC2103">
              <w:rPr>
                <w:rFonts w:ascii="Arial" w:hAnsi="Arial" w:cs="Arial"/>
              </w:rPr>
              <w:t>recordings'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="00B1117A">
              <w:rPr>
                <w:rFonts w:ascii="Arial" w:hAnsi="Arial" w:cs="Arial"/>
                <w:lang w:val="en-US"/>
              </w:rPr>
              <w:t>reception</w:t>
            </w:r>
            <w:r w:rsidRPr="0070604F">
              <w:rPr>
                <w:rFonts w:ascii="Arial" w:hAnsi="Arial" w:cs="Arial"/>
              </w:rPr>
              <w:t>.</w:t>
            </w:r>
          </w:p>
        </w:tc>
      </w:tr>
      <w:tr w:rsidR="00B063B0" w:rsidRPr="00523E3E" w14:paraId="43693410" w14:textId="374DD0BE" w:rsidTr="001243D8">
        <w:trPr>
          <w:trHeight w:val="270"/>
        </w:trPr>
        <w:tc>
          <w:tcPr>
            <w:tcW w:w="9493" w:type="dxa"/>
            <w:gridSpan w:val="2"/>
          </w:tcPr>
          <w:p w14:paraId="3F4DE6C2" w14:textId="4DC3F948" w:rsidR="00B063B0" w:rsidRPr="00523E3E" w:rsidRDefault="00B063B0" w:rsidP="66545D1D">
            <w:pPr>
              <w:jc w:val="center"/>
              <w:rPr>
                <w:rFonts w:ascii="Arial" w:hAnsi="Arial" w:cs="Arial"/>
                <w:b/>
                <w:bCs/>
              </w:rPr>
            </w:pPr>
            <w:r w:rsidRPr="66545D1D">
              <w:rPr>
                <w:rFonts w:ascii="Arial" w:hAnsi="Arial" w:cs="Arial"/>
                <w:b/>
                <w:bCs/>
              </w:rPr>
              <w:t>Вимоги до виконавця</w:t>
            </w:r>
            <w:r w:rsidR="111A4D33" w:rsidRPr="66545D1D">
              <w:rPr>
                <w:rFonts w:ascii="Arial" w:hAnsi="Arial" w:cs="Arial"/>
                <w:b/>
                <w:bCs/>
              </w:rPr>
              <w:t xml:space="preserve"> / Requirements </w:t>
            </w:r>
          </w:p>
        </w:tc>
      </w:tr>
      <w:tr w:rsidR="00B14492" w:rsidRPr="00523E3E" w14:paraId="15E57361" w14:textId="6F969C75" w:rsidTr="001243D8">
        <w:trPr>
          <w:trHeight w:val="877"/>
        </w:trPr>
        <w:tc>
          <w:tcPr>
            <w:tcW w:w="4815" w:type="dxa"/>
          </w:tcPr>
          <w:p w14:paraId="72661A55" w14:textId="5F624B0D" w:rsidR="00AD4B86" w:rsidRDefault="00AD4B8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Досвід транскрибування аудіозаписів</w:t>
            </w:r>
            <w:r w:rsidR="002B1CA8">
              <w:rPr>
                <w:rFonts w:ascii="Arial" w:hAnsi="Arial" w:cs="Arial"/>
              </w:rPr>
              <w:t>.</w:t>
            </w:r>
          </w:p>
          <w:p w14:paraId="0F47831B" w14:textId="77777777" w:rsidR="002B1CA8" w:rsidRDefault="002B1CA8">
            <w:pPr>
              <w:jc w:val="both"/>
              <w:rPr>
                <w:rFonts w:ascii="Arial" w:hAnsi="Arial" w:cs="Arial"/>
              </w:rPr>
            </w:pPr>
          </w:p>
          <w:p w14:paraId="35FF156B" w14:textId="66051290" w:rsidR="00B14492" w:rsidRPr="00523E3E" w:rsidRDefault="002B1CA8" w:rsidP="001243D8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</w:rPr>
              <w:t>Відмінне знання української мови</w:t>
            </w:r>
            <w:r w:rsidR="00E97EC2">
              <w:rPr>
                <w:rFonts w:ascii="Arial" w:hAnsi="Arial" w:cs="Arial"/>
              </w:rPr>
              <w:t>.</w:t>
            </w:r>
          </w:p>
        </w:tc>
        <w:tc>
          <w:tcPr>
            <w:tcW w:w="4678" w:type="dxa"/>
          </w:tcPr>
          <w:p w14:paraId="2D04A2B4" w14:textId="77777777" w:rsidR="00B1117A" w:rsidRPr="00B1117A" w:rsidRDefault="00B1117A" w:rsidP="00B1117A">
            <w:pPr>
              <w:jc w:val="both"/>
              <w:rPr>
                <w:rFonts w:ascii="Arial" w:hAnsi="Arial" w:cs="Arial"/>
              </w:rPr>
            </w:pPr>
            <w:r w:rsidRPr="00B1117A">
              <w:rPr>
                <w:rFonts w:ascii="Arial" w:hAnsi="Arial" w:cs="Arial"/>
              </w:rPr>
              <w:t>The experience of transcribing audio recordings.</w:t>
            </w:r>
          </w:p>
          <w:p w14:paraId="25E2A7C3" w14:textId="77777777" w:rsidR="00B1117A" w:rsidRPr="00B1117A" w:rsidRDefault="00B1117A" w:rsidP="00B1117A">
            <w:pPr>
              <w:jc w:val="both"/>
              <w:rPr>
                <w:rFonts w:ascii="Arial" w:hAnsi="Arial" w:cs="Arial"/>
              </w:rPr>
            </w:pPr>
          </w:p>
          <w:p w14:paraId="7FFD2F4F" w14:textId="034AAB8D" w:rsidR="00B14492" w:rsidRPr="00523E3E" w:rsidRDefault="00B1117A" w:rsidP="00B1117A">
            <w:pPr>
              <w:jc w:val="both"/>
            </w:pPr>
            <w:r w:rsidRPr="00B1117A">
              <w:rPr>
                <w:rFonts w:ascii="Arial" w:hAnsi="Arial" w:cs="Arial"/>
              </w:rPr>
              <w:t>Excellent knowledge of the Ukrainian language.</w:t>
            </w:r>
          </w:p>
        </w:tc>
      </w:tr>
      <w:tr w:rsidR="007C2165" w:rsidRPr="00523E3E" w14:paraId="0BF99050" w14:textId="154E664D" w:rsidTr="001243D8">
        <w:trPr>
          <w:trHeight w:val="270"/>
        </w:trPr>
        <w:tc>
          <w:tcPr>
            <w:tcW w:w="9493" w:type="dxa"/>
            <w:gridSpan w:val="2"/>
          </w:tcPr>
          <w:p w14:paraId="7BB750FD" w14:textId="75C69B96" w:rsidR="007C2165" w:rsidRPr="00523E3E" w:rsidRDefault="007C2165" w:rsidP="007C2165">
            <w:pPr>
              <w:jc w:val="center"/>
              <w:rPr>
                <w:rFonts w:ascii="Arial" w:hAnsi="Arial" w:cs="Arial"/>
                <w:b/>
                <w:bCs/>
              </w:rPr>
            </w:pPr>
            <w:r w:rsidRPr="66545D1D">
              <w:rPr>
                <w:rFonts w:ascii="Arial" w:hAnsi="Arial" w:cs="Arial"/>
                <w:b/>
                <w:bCs/>
              </w:rPr>
              <w:t>Очікувані результати роботи / Expected results</w:t>
            </w:r>
          </w:p>
        </w:tc>
      </w:tr>
      <w:tr w:rsidR="007C2165" w:rsidRPr="00523E3E" w14:paraId="36E2789F" w14:textId="7B8BBBD9" w:rsidTr="001243D8">
        <w:trPr>
          <w:trHeight w:val="1267"/>
        </w:trPr>
        <w:tc>
          <w:tcPr>
            <w:tcW w:w="4815" w:type="dxa"/>
          </w:tcPr>
          <w:p w14:paraId="0022173F" w14:textId="38C8DC07" w:rsidR="007C2165" w:rsidRPr="00523E3E" w:rsidRDefault="001243D8" w:rsidP="00B56E42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</w:rPr>
              <w:t>Н</w:t>
            </w:r>
            <w:r w:rsidR="007C2165">
              <w:rPr>
                <w:rFonts w:ascii="Arial" w:hAnsi="Arial" w:cs="Arial"/>
              </w:rPr>
              <w:t xml:space="preserve">алежним чином оформлені транскрипти </w:t>
            </w:r>
            <w:r>
              <w:rPr>
                <w:rFonts w:ascii="Arial" w:hAnsi="Arial" w:cs="Arial"/>
              </w:rPr>
              <w:t>інтерв’ю ключових інформантів</w:t>
            </w:r>
            <w:r w:rsidR="007C2165">
              <w:rPr>
                <w:rFonts w:ascii="Arial" w:hAnsi="Arial" w:cs="Arial"/>
              </w:rPr>
              <w:t xml:space="preserve"> (повні та відповідно до наданої форми) – 1</w:t>
            </w:r>
            <w:r>
              <w:rPr>
                <w:rFonts w:ascii="Arial" w:hAnsi="Arial" w:cs="Arial"/>
              </w:rPr>
              <w:t>6</w:t>
            </w:r>
            <w:r w:rsidR="007C2165">
              <w:rPr>
                <w:rFonts w:ascii="Arial" w:hAnsi="Arial" w:cs="Arial"/>
              </w:rPr>
              <w:t xml:space="preserve"> транскриптів українською мовою</w:t>
            </w:r>
            <w:r w:rsidR="007C2165" w:rsidRPr="66545D1D">
              <w:rPr>
                <w:rFonts w:ascii="Arial" w:hAnsi="Arial" w:cs="Arial"/>
              </w:rPr>
              <w:t>.</w:t>
            </w:r>
          </w:p>
        </w:tc>
        <w:tc>
          <w:tcPr>
            <w:tcW w:w="4678" w:type="dxa"/>
          </w:tcPr>
          <w:p w14:paraId="3AB26DE4" w14:textId="7587151B" w:rsidR="007C2165" w:rsidRPr="00523E3E" w:rsidRDefault="005F012C" w:rsidP="007C2165">
            <w:pPr>
              <w:jc w:val="both"/>
            </w:pPr>
            <w:r w:rsidRPr="005F012C">
              <w:rPr>
                <w:rFonts w:ascii="Arial" w:hAnsi="Arial" w:cs="Arial"/>
              </w:rPr>
              <w:t>The key informa</w:t>
            </w:r>
            <w:proofErr w:type="spellStart"/>
            <w:r>
              <w:rPr>
                <w:rFonts w:ascii="Arial" w:hAnsi="Arial" w:cs="Arial"/>
                <w:lang w:val="en-US"/>
              </w:rPr>
              <w:t>nt</w:t>
            </w:r>
            <w:proofErr w:type="spellEnd"/>
            <w:r w:rsidRPr="005F012C">
              <w:rPr>
                <w:rFonts w:ascii="Arial" w:hAnsi="Arial" w:cs="Arial"/>
              </w:rPr>
              <w:t xml:space="preserve"> interview transcripts (full and in accordance with the form provided) - 16 transcripts in Ukrainian.</w:t>
            </w:r>
          </w:p>
        </w:tc>
      </w:tr>
      <w:tr w:rsidR="007C2165" w:rsidRPr="00523E3E" w14:paraId="21AD7EF4" w14:textId="5590410A" w:rsidTr="001243D8">
        <w:trPr>
          <w:trHeight w:val="245"/>
        </w:trPr>
        <w:tc>
          <w:tcPr>
            <w:tcW w:w="9493" w:type="dxa"/>
            <w:gridSpan w:val="2"/>
          </w:tcPr>
          <w:p w14:paraId="1A1BFCFE" w14:textId="791FCBF0" w:rsidR="007C2165" w:rsidRPr="00523E3E" w:rsidRDefault="007C2165" w:rsidP="007C216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66545D1D">
              <w:rPr>
                <w:rFonts w:ascii="Arial" w:hAnsi="Arial" w:cs="Arial"/>
                <w:b/>
                <w:bCs/>
                <w:lang w:val="en-US"/>
              </w:rPr>
              <w:t>Порядок</w:t>
            </w:r>
            <w:proofErr w:type="spellEnd"/>
            <w:r w:rsidRPr="66545D1D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66545D1D">
              <w:rPr>
                <w:rFonts w:ascii="Arial" w:hAnsi="Arial" w:cs="Arial"/>
                <w:b/>
                <w:bCs/>
                <w:lang w:val="en-US"/>
              </w:rPr>
              <w:t>звітування</w:t>
            </w:r>
            <w:proofErr w:type="spellEnd"/>
            <w:r w:rsidRPr="66545D1D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66545D1D">
              <w:rPr>
                <w:rFonts w:ascii="Arial" w:hAnsi="Arial" w:cs="Arial"/>
                <w:b/>
                <w:bCs/>
                <w:lang w:val="en-US"/>
              </w:rPr>
              <w:t>та</w:t>
            </w:r>
            <w:proofErr w:type="spellEnd"/>
            <w:r w:rsidRPr="66545D1D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66545D1D">
              <w:rPr>
                <w:rFonts w:ascii="Arial" w:hAnsi="Arial" w:cs="Arial"/>
                <w:b/>
                <w:bCs/>
                <w:lang w:val="en-US"/>
              </w:rPr>
              <w:t>координація</w:t>
            </w:r>
            <w:proofErr w:type="spellEnd"/>
            <w:r w:rsidRPr="66545D1D">
              <w:rPr>
                <w:rFonts w:ascii="Arial" w:hAnsi="Arial" w:cs="Arial"/>
                <w:b/>
                <w:bCs/>
                <w:lang w:val="en-US"/>
              </w:rPr>
              <w:t xml:space="preserve"> / Reporting procedure and coordination</w:t>
            </w:r>
          </w:p>
        </w:tc>
      </w:tr>
      <w:tr w:rsidR="007C2165" w:rsidRPr="00523E3E" w14:paraId="5580B03E" w14:textId="21F1D59B" w:rsidTr="008A4290">
        <w:trPr>
          <w:trHeight w:val="838"/>
        </w:trPr>
        <w:tc>
          <w:tcPr>
            <w:tcW w:w="4815" w:type="dxa"/>
          </w:tcPr>
          <w:p w14:paraId="17EC0B78" w14:textId="6FB70ABC" w:rsidR="007C2165" w:rsidRPr="00523E3E" w:rsidRDefault="007C2165" w:rsidP="007C2165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66545D1D">
              <w:rPr>
                <w:rFonts w:ascii="Arial" w:hAnsi="Arial" w:cs="Arial"/>
              </w:rPr>
              <w:t>Комунікація</w:t>
            </w:r>
            <w:r w:rsidR="0095731D">
              <w:rPr>
                <w:rFonts w:ascii="Arial" w:hAnsi="Arial" w:cs="Arial"/>
              </w:rPr>
              <w:t xml:space="preserve"> </w:t>
            </w:r>
            <w:r w:rsidRPr="66545D1D">
              <w:rPr>
                <w:rFonts w:ascii="Arial" w:hAnsi="Arial" w:cs="Arial"/>
              </w:rPr>
              <w:t>здійснюються через команду Plan International (відділ досліджень, відділ моніторингу та оцінки).</w:t>
            </w:r>
          </w:p>
        </w:tc>
        <w:tc>
          <w:tcPr>
            <w:tcW w:w="4678" w:type="dxa"/>
          </w:tcPr>
          <w:p w14:paraId="559C6796" w14:textId="215FDDAC" w:rsidR="007C2165" w:rsidRPr="00523E3E" w:rsidRDefault="007C2165" w:rsidP="007C2165">
            <w:pPr>
              <w:jc w:val="both"/>
              <w:rPr>
                <w:rFonts w:ascii="Arial" w:hAnsi="Arial" w:cs="Arial"/>
              </w:rPr>
            </w:pPr>
            <w:r w:rsidRPr="66545D1D">
              <w:rPr>
                <w:rFonts w:ascii="Arial" w:hAnsi="Arial" w:cs="Arial"/>
                <w:lang w:val="en-US"/>
              </w:rPr>
              <w:t>Communication</w:t>
            </w:r>
            <w:r w:rsidR="00B56E42">
              <w:rPr>
                <w:rFonts w:ascii="Arial" w:hAnsi="Arial" w:cs="Arial"/>
              </w:rPr>
              <w:t xml:space="preserve"> </w:t>
            </w:r>
            <w:r w:rsidR="00B56E42">
              <w:rPr>
                <w:rFonts w:ascii="Arial" w:hAnsi="Arial" w:cs="Arial"/>
                <w:lang w:val="en-US"/>
              </w:rPr>
              <w:t>is</w:t>
            </w:r>
            <w:r w:rsidRPr="66545D1D">
              <w:rPr>
                <w:rFonts w:ascii="Arial" w:hAnsi="Arial" w:cs="Arial"/>
                <w:lang w:val="en-US"/>
              </w:rPr>
              <w:t xml:space="preserve"> carried out through the Plan International team (research department, monitoring and evaluation department).</w:t>
            </w:r>
          </w:p>
        </w:tc>
      </w:tr>
    </w:tbl>
    <w:p w14:paraId="6BFDE29E" w14:textId="48F8F239" w:rsidR="00515A36" w:rsidRPr="00232EA0" w:rsidRDefault="00155FAB" w:rsidP="00477EDD">
      <w:pPr>
        <w:jc w:val="both"/>
        <w:rPr>
          <w:rFonts w:ascii="Arial" w:hAnsi="Arial" w:cs="Arial"/>
        </w:rPr>
      </w:pPr>
      <w:r w:rsidRPr="00477EDD">
        <w:rPr>
          <w:rFonts w:ascii="Arial" w:hAnsi="Arial" w:cs="Arial"/>
        </w:rPr>
        <w:lastRenderedPageBreak/>
        <w:tab/>
      </w:r>
    </w:p>
    <w:sectPr w:rsidR="00515A36" w:rsidRPr="00232EA0">
      <w:headerReference w:type="default" r:id="rId15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Olha Seleznova" w:date="2025-10-08T14:18:00Z" w:initials="OS">
    <w:p w14:paraId="255522D7" w14:textId="77777777" w:rsidR="007522F6" w:rsidRDefault="00232EA0" w:rsidP="007522F6">
      <w:pPr>
        <w:pStyle w:val="CommentText"/>
      </w:pPr>
      <w:r>
        <w:rPr>
          <w:rStyle w:val="CommentReference"/>
        </w:rPr>
        <w:annotationRef/>
      </w:r>
      <w:r w:rsidR="007522F6">
        <w:t xml:space="preserve">I </w:t>
      </w:r>
      <w:r w:rsidR="007522F6">
        <w:rPr>
          <w:lang w:val="en-US"/>
        </w:rPr>
        <w:t>don’t</w:t>
      </w:r>
      <w:r w:rsidR="007522F6">
        <w:t xml:space="preserve"> </w:t>
      </w:r>
      <w:r w:rsidR="007522F6">
        <w:rPr>
          <w:lang w:val="en-US"/>
        </w:rPr>
        <w:t>think</w:t>
      </w:r>
      <w:r w:rsidR="007522F6">
        <w:t xml:space="preserve"> 15 </w:t>
      </w:r>
      <w:r w:rsidR="007522F6">
        <w:rPr>
          <w:lang w:val="en-US"/>
        </w:rPr>
        <w:t>calendar</w:t>
      </w:r>
      <w:r w:rsidR="007522F6">
        <w:t xml:space="preserve"> </w:t>
      </w:r>
      <w:r w:rsidR="007522F6">
        <w:rPr>
          <w:lang w:val="en-US"/>
        </w:rPr>
        <w:t>days</w:t>
      </w:r>
      <w:r w:rsidR="007522F6">
        <w:t xml:space="preserve"> </w:t>
      </w:r>
      <w:r w:rsidR="007522F6">
        <w:rPr>
          <w:lang w:val="en-US"/>
        </w:rPr>
        <w:t>are</w:t>
      </w:r>
      <w:r w:rsidR="007522F6">
        <w:t xml:space="preserve"> </w:t>
      </w:r>
      <w:r w:rsidR="007522F6">
        <w:rPr>
          <w:lang w:val="en-US"/>
        </w:rPr>
        <w:t>enough</w:t>
      </w:r>
      <w:r w:rsidR="007522F6">
        <w:t xml:space="preserve"> </w:t>
      </w:r>
      <w:r w:rsidR="007522F6">
        <w:rPr>
          <w:lang w:val="en-US"/>
        </w:rPr>
        <w:t>even</w:t>
      </w:r>
      <w:r w:rsidR="007522F6">
        <w:t xml:space="preserve"> </w:t>
      </w:r>
      <w:r w:rsidR="007522F6">
        <w:rPr>
          <w:lang w:val="en-US"/>
        </w:rPr>
        <w:t>to</w:t>
      </w:r>
      <w:r w:rsidR="007522F6">
        <w:t xml:space="preserve"> </w:t>
      </w:r>
      <w:r w:rsidR="007522F6">
        <w:rPr>
          <w:lang w:val="en-US"/>
        </w:rPr>
        <w:t>prepare</w:t>
      </w:r>
      <w:r w:rsidR="007522F6">
        <w:t xml:space="preserve"> a </w:t>
      </w:r>
      <w:r w:rsidR="007522F6">
        <w:rPr>
          <w:lang w:val="en-US"/>
        </w:rPr>
        <w:t>report</w:t>
      </w:r>
      <w:r w:rsidR="007522F6">
        <w:t xml:space="preserve"> </w:t>
      </w:r>
      <w:r w:rsidR="007522F6">
        <w:rPr>
          <w:lang w:val="en-US"/>
        </w:rPr>
        <w:t>in</w:t>
      </w:r>
      <w:r w:rsidR="007522F6">
        <w:t xml:space="preserve"> </w:t>
      </w:r>
      <w:r w:rsidR="007522F6">
        <w:rPr>
          <w:lang w:val="en-US"/>
        </w:rPr>
        <w:t>one</w:t>
      </w:r>
      <w:r w:rsidR="007522F6">
        <w:t xml:space="preserve"> </w:t>
      </w:r>
      <w:r w:rsidR="007522F6">
        <w:rPr>
          <w:lang w:val="en-US"/>
        </w:rPr>
        <w:t>language</w:t>
      </w:r>
      <w:r w:rsidR="007522F6">
        <w:t xml:space="preserve">, </w:t>
      </w:r>
      <w:r w:rsidR="007522F6">
        <w:rPr>
          <w:lang w:val="en-US"/>
        </w:rPr>
        <w:t>not</w:t>
      </w:r>
      <w:r w:rsidR="007522F6">
        <w:t xml:space="preserve"> </w:t>
      </w:r>
      <w:r w:rsidR="007522F6">
        <w:rPr>
          <w:lang w:val="en-US"/>
        </w:rPr>
        <w:t>to</w:t>
      </w:r>
      <w:r w:rsidR="007522F6">
        <w:t xml:space="preserve"> </w:t>
      </w:r>
      <w:r w:rsidR="007522F6">
        <w:rPr>
          <w:lang w:val="en-US"/>
        </w:rPr>
        <w:t>mention</w:t>
      </w:r>
      <w:r w:rsidR="007522F6">
        <w:t xml:space="preserve"> </w:t>
      </w:r>
      <w:r w:rsidR="007522F6">
        <w:rPr>
          <w:lang w:val="en-US"/>
        </w:rPr>
        <w:t>in</w:t>
      </w:r>
      <w:r w:rsidR="007522F6">
        <w:t xml:space="preserve"> </w:t>
      </w:r>
      <w:r w:rsidR="007522F6">
        <w:rPr>
          <w:lang w:val="en-US"/>
        </w:rPr>
        <w:t>two</w:t>
      </w:r>
      <w:r w:rsidR="007522F6">
        <w:t xml:space="preserve"> </w:t>
      </w:r>
      <w:r w:rsidR="007522F6">
        <w:rPr>
          <w:lang w:val="en-US"/>
        </w:rPr>
        <w:t>languages</w:t>
      </w:r>
      <w:r w:rsidR="007522F6">
        <w:t>.</w:t>
      </w:r>
    </w:p>
    <w:p w14:paraId="4E264907" w14:textId="77777777" w:rsidR="007522F6" w:rsidRDefault="007522F6" w:rsidP="007522F6">
      <w:pPr>
        <w:pStyle w:val="CommentText"/>
      </w:pPr>
      <w:r>
        <w:rPr>
          <w:lang w:val="en-US"/>
        </w:rPr>
        <w:t>Furthermore</w:t>
      </w:r>
      <w:r>
        <w:t xml:space="preserve">, </w:t>
      </w:r>
      <w:r>
        <w:rPr>
          <w:lang w:val="en-US"/>
        </w:rPr>
        <w:t>translation</w:t>
      </w:r>
      <w:r>
        <w:t xml:space="preserve"> </w:t>
      </w:r>
      <w:r>
        <w:rPr>
          <w:lang w:val="en-US"/>
        </w:rPr>
        <w:t>is</w:t>
      </w:r>
      <w:r>
        <w:t xml:space="preserve"> </w:t>
      </w:r>
      <w:r>
        <w:rPr>
          <w:lang w:val="en-US"/>
        </w:rPr>
        <w:t>another</w:t>
      </w:r>
      <w:r>
        <w:t xml:space="preserve"> </w:t>
      </w:r>
      <w:r>
        <w:rPr>
          <w:lang w:val="en-US"/>
        </w:rPr>
        <w:t>type</w:t>
      </w:r>
      <w:r>
        <w:t xml:space="preserve"> </w:t>
      </w:r>
      <w:r>
        <w:rPr>
          <w:lang w:val="en-US"/>
        </w:rPr>
        <w:t>of</w:t>
      </w:r>
      <w:r>
        <w:t xml:space="preserve"> </w:t>
      </w:r>
      <w:r>
        <w:rPr>
          <w:lang w:val="en-US"/>
        </w:rPr>
        <w:t>service</w:t>
      </w:r>
      <w:r>
        <w:t xml:space="preserve"> </w:t>
      </w:r>
      <w:r>
        <w:rPr>
          <w:lang w:val="en-US"/>
        </w:rPr>
        <w:t>that</w:t>
      </w:r>
      <w:r>
        <w:t xml:space="preserve"> </w:t>
      </w:r>
      <w:r>
        <w:rPr>
          <w:lang w:val="en-US"/>
        </w:rPr>
        <w:t>goes</w:t>
      </w:r>
      <w:r>
        <w:t xml:space="preserve"> </w:t>
      </w:r>
      <w:r>
        <w:rPr>
          <w:lang w:val="en-US"/>
        </w:rPr>
        <w:t>beyond</w:t>
      </w:r>
      <w:r>
        <w:t xml:space="preserve"> </w:t>
      </w:r>
      <w:r>
        <w:rPr>
          <w:lang w:val="en-US"/>
        </w:rPr>
        <w:t>the</w:t>
      </w:r>
      <w:r>
        <w:t xml:space="preserve"> </w:t>
      </w:r>
      <w:r>
        <w:rPr>
          <w:lang w:val="en-US"/>
        </w:rPr>
        <w:t>analyst's</w:t>
      </w:r>
      <w:r>
        <w:t xml:space="preserve"> </w:t>
      </w:r>
      <w:r>
        <w:rPr>
          <w:lang w:val="en-US"/>
        </w:rPr>
        <w:t>area</w:t>
      </w:r>
      <w:r>
        <w:t xml:space="preserve"> </w:t>
      </w:r>
      <w:r>
        <w:rPr>
          <w:lang w:val="en-US"/>
        </w:rPr>
        <w:t>of</w:t>
      </w:r>
      <w:r>
        <w:t xml:space="preserve"> </w:t>
      </w:r>
      <w:r>
        <w:rPr>
          <w:lang w:val="en-US"/>
        </w:rPr>
        <w:t>expertise</w:t>
      </w:r>
      <w:r>
        <w:t xml:space="preserve"> </w:t>
      </w:r>
      <w:r>
        <w:rPr>
          <w:lang w:val="en-US"/>
        </w:rPr>
        <w:t>and</w:t>
      </w:r>
      <w:r>
        <w:t xml:space="preserve"> </w:t>
      </w:r>
      <w:r>
        <w:rPr>
          <w:lang w:val="en-US"/>
        </w:rPr>
        <w:t>incurs</w:t>
      </w:r>
      <w:r>
        <w:t xml:space="preserve"> </w:t>
      </w:r>
      <w:r>
        <w:rPr>
          <w:lang w:val="en-US"/>
        </w:rPr>
        <w:t>additional</w:t>
      </w:r>
      <w:r>
        <w:t xml:space="preserve"> </w:t>
      </w:r>
      <w:r>
        <w:rPr>
          <w:lang w:val="en-US"/>
        </w:rPr>
        <w:t>costs</w:t>
      </w:r>
      <w:r>
        <w:t>.</w:t>
      </w:r>
    </w:p>
    <w:p w14:paraId="24B91A20" w14:textId="77777777" w:rsidR="007522F6" w:rsidRDefault="007522F6" w:rsidP="007522F6">
      <w:pPr>
        <w:pStyle w:val="CommentText"/>
      </w:pPr>
      <w:r>
        <w:rPr>
          <w:lang w:val="en-US"/>
        </w:rPr>
        <w:t>Therefore</w:t>
      </w:r>
      <w:r>
        <w:t xml:space="preserve">, I </w:t>
      </w:r>
      <w:r>
        <w:rPr>
          <w:lang w:val="en-US"/>
        </w:rPr>
        <w:t>suggest</w:t>
      </w:r>
      <w:r>
        <w:t xml:space="preserve"> </w:t>
      </w:r>
      <w:r>
        <w:rPr>
          <w:lang w:val="en-US"/>
        </w:rPr>
        <w:t>choosing</w:t>
      </w:r>
      <w:r>
        <w:t xml:space="preserve"> </w:t>
      </w:r>
      <w:r>
        <w:rPr>
          <w:lang w:val="en-US"/>
        </w:rPr>
        <w:t>one</w:t>
      </w:r>
      <w:r>
        <w:t xml:space="preserve"> </w:t>
      </w:r>
      <w:r>
        <w:rPr>
          <w:lang w:val="en-US"/>
        </w:rPr>
        <w:t>language</w:t>
      </w:r>
      <w:r>
        <w:t>.</w:t>
      </w:r>
    </w:p>
  </w:comment>
  <w:comment w:id="3" w:author="Oleksandr Demarov" w:date="2025-10-08T14:43:00Z" w:initials="OD">
    <w:p w14:paraId="364D3560" w14:textId="77777777" w:rsidR="00E5442A" w:rsidRDefault="00E5442A" w:rsidP="00E5442A">
      <w:pPr>
        <w:pStyle w:val="CommentText"/>
      </w:pPr>
      <w:r>
        <w:rPr>
          <w:rStyle w:val="CommentReference"/>
        </w:rPr>
        <w:annotationRef/>
      </w:r>
      <w:r>
        <w:rPr>
          <w:lang w:val="en-US"/>
        </w:rPr>
        <w:t>So, what do you think - would it be better to concentrate only in Ukrainian in this ToR (and report as well)? For the high quality translation we could ask professional translator after, on my opinion.</w:t>
      </w:r>
    </w:p>
  </w:comment>
  <w:comment w:id="4" w:author="Olha Seleznova" w:date="2025-10-08T14:55:00Z" w:initials="OS">
    <w:p w14:paraId="18F08FFC" w14:textId="097A98E0" w:rsidR="00575229" w:rsidRDefault="00575229">
      <w:pPr>
        <w:pStyle w:val="CommentText"/>
      </w:pPr>
      <w:r>
        <w:rPr>
          <w:rStyle w:val="CommentReference"/>
        </w:rPr>
        <w:annotationRef/>
      </w:r>
      <w:r w:rsidRPr="3C2DE710">
        <w:t>Yes, if you are happy with the Ukrainian version.</w:t>
      </w:r>
    </w:p>
  </w:comment>
  <w:comment w:id="5" w:author="Olha Seleznova" w:date="2025-10-08T15:20:00Z" w:initials="OS">
    <w:p w14:paraId="13210C12" w14:textId="6DA4E500" w:rsidR="00E25027" w:rsidRDefault="00E25027">
      <w:pPr>
        <w:pStyle w:val="CommentText"/>
      </w:pPr>
      <w:r>
        <w:rPr>
          <w:rStyle w:val="CommentReference"/>
        </w:rPr>
        <w:annotationRef/>
      </w:r>
      <w:r w:rsidRPr="7497FC14">
        <w:t>I would recommend to stick to the ENG version.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4B91A20" w15:done="1"/>
  <w15:commentEx w15:paraId="364D3560" w15:paraIdParent="24B91A20" w15:done="1"/>
  <w15:commentEx w15:paraId="18F08FFC" w15:paraIdParent="24B91A20" w15:done="1"/>
  <w15:commentEx w15:paraId="13210C12" w15:paraIdParent="24B91A20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8FB6F4E" w16cex:dateUtc="2025-10-08T11:18:00Z"/>
  <w16cex:commentExtensible w16cex:durableId="3D4B5FE5" w16cex:dateUtc="2025-10-08T11:43:00Z">
    <w16cex:extLst>
      <w16:ext w16:uri="{CE6994B0-6A32-4C9F-8C6B-6E91EDA988CE}">
        <cr:reactions xmlns:cr="http://schemas.microsoft.com/office/comments/2020/reactions">
          <cr:reaction reactionType="1">
            <cr:reactionInfo dateUtc="2025-10-08T11:53:49Z">
              <cr:user userId="S::olha.seleznova@plan-international.org::0a2ab687-fe12-4ebe-8d78-0db0cf83ea28" userProvider="AD" userName="Olha Seleznova"/>
            </cr:reactionInfo>
          </cr:reaction>
        </cr:reactions>
      </w16:ext>
    </w16cex:extLst>
  </w16cex:commentExtensible>
  <w16cex:commentExtensible w16cex:durableId="3129AE07" w16cex:dateUtc="2025-10-08T11:55:00Z"/>
  <w16cex:commentExtensible w16cex:durableId="6DB28385" w16cex:dateUtc="2025-10-08T12:20:00Z">
    <w16cex:extLst>
      <w16:ext w16:uri="{CE6994B0-6A32-4C9F-8C6B-6E91EDA988CE}">
        <cr:reactions xmlns:cr="http://schemas.microsoft.com/office/comments/2020/reactions">
          <cr:reaction reactionType="1">
            <cr:reactionInfo dateUtc="2025-10-08T12:35:48Z">
              <cr:user userId="S::Oleksandr.Demarov@plan-international.org::e0615d18-c5e9-4319-9cdb-d3774661aba3" userProvider="AD" userName="Oleksandr Demarov"/>
            </cr:reactionInfo>
          </cr:reaction>
        </cr:reactions>
      </w16:ext>
    </w16cex:extLst>
  </w16cex:commentExtensible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4B91A20" w16cid:durableId="08FB6F4E"/>
  <w16cid:commentId w16cid:paraId="364D3560" w16cid:durableId="3D4B5FE5"/>
  <w16cid:commentId w16cid:paraId="18F08FFC" w16cid:durableId="3129AE07"/>
  <w16cid:commentId w16cid:paraId="13210C12" w16cid:durableId="6DB2838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95B2E" w14:textId="77777777" w:rsidR="009554CB" w:rsidRDefault="009554CB" w:rsidP="003124B9">
      <w:pPr>
        <w:spacing w:after="0" w:line="240" w:lineRule="auto"/>
      </w:pPr>
      <w:r>
        <w:separator/>
      </w:r>
    </w:p>
  </w:endnote>
  <w:endnote w:type="continuationSeparator" w:id="0">
    <w:p w14:paraId="45979556" w14:textId="77777777" w:rsidR="009554CB" w:rsidRDefault="009554CB" w:rsidP="00312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4084E" w14:textId="77777777" w:rsidR="009554CB" w:rsidRDefault="009554CB" w:rsidP="003124B9">
      <w:pPr>
        <w:spacing w:after="0" w:line="240" w:lineRule="auto"/>
      </w:pPr>
      <w:r>
        <w:separator/>
      </w:r>
    </w:p>
  </w:footnote>
  <w:footnote w:type="continuationSeparator" w:id="0">
    <w:p w14:paraId="6B54BABD" w14:textId="77777777" w:rsidR="009554CB" w:rsidRDefault="009554CB" w:rsidP="00312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919E5" w14:textId="7E48FF55" w:rsidR="003124B9" w:rsidRDefault="003124B9" w:rsidP="003124B9">
    <w:pPr>
      <w:pStyle w:val="Header"/>
      <w:jc w:val="right"/>
    </w:pPr>
    <w:r>
      <w:rPr>
        <w:noProof/>
      </w:rPr>
      <w:drawing>
        <wp:inline distT="0" distB="0" distL="0" distR="0" wp14:anchorId="51785FEE" wp14:editId="5F976E89">
          <wp:extent cx="1463040" cy="556438"/>
          <wp:effectExtent l="0" t="0" r="3810" b="0"/>
          <wp:docPr id="2129747166" name="Рисунок 1" descr="Зображення, що містить текст, Шрифт, Графіка, логотип&#10;&#10;Вміст на основі ШІ може бути неправильним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9747166" name="Рисунок 1" descr="Зображення, що містить текст, Шрифт, Графіка, логотип&#10;&#10;Вміст на основі ШІ може бути неправильним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8831" cy="5662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164E9"/>
    <w:multiLevelType w:val="hybridMultilevel"/>
    <w:tmpl w:val="FFFFFFFF"/>
    <w:lvl w:ilvl="0" w:tplc="4260C174">
      <w:start w:val="1"/>
      <w:numFmt w:val="decimal"/>
      <w:lvlText w:val="%1."/>
      <w:lvlJc w:val="left"/>
      <w:pPr>
        <w:ind w:left="720" w:hanging="360"/>
      </w:pPr>
    </w:lvl>
    <w:lvl w:ilvl="1" w:tplc="02A23AD8">
      <w:start w:val="1"/>
      <w:numFmt w:val="lowerLetter"/>
      <w:lvlText w:val="%2."/>
      <w:lvlJc w:val="left"/>
      <w:pPr>
        <w:ind w:left="1440" w:hanging="360"/>
      </w:pPr>
    </w:lvl>
    <w:lvl w:ilvl="2" w:tplc="F852EC84">
      <w:start w:val="1"/>
      <w:numFmt w:val="lowerRoman"/>
      <w:lvlText w:val="%3."/>
      <w:lvlJc w:val="right"/>
      <w:pPr>
        <w:ind w:left="2160" w:hanging="180"/>
      </w:pPr>
    </w:lvl>
    <w:lvl w:ilvl="3" w:tplc="0218D198">
      <w:start w:val="1"/>
      <w:numFmt w:val="decimal"/>
      <w:lvlText w:val="%4."/>
      <w:lvlJc w:val="left"/>
      <w:pPr>
        <w:ind w:left="2880" w:hanging="360"/>
      </w:pPr>
    </w:lvl>
    <w:lvl w:ilvl="4" w:tplc="297A7A1C">
      <w:start w:val="1"/>
      <w:numFmt w:val="lowerLetter"/>
      <w:lvlText w:val="%5."/>
      <w:lvlJc w:val="left"/>
      <w:pPr>
        <w:ind w:left="3600" w:hanging="360"/>
      </w:pPr>
    </w:lvl>
    <w:lvl w:ilvl="5" w:tplc="E676F5A2">
      <w:start w:val="1"/>
      <w:numFmt w:val="lowerRoman"/>
      <w:lvlText w:val="%6."/>
      <w:lvlJc w:val="right"/>
      <w:pPr>
        <w:ind w:left="4320" w:hanging="180"/>
      </w:pPr>
    </w:lvl>
    <w:lvl w:ilvl="6" w:tplc="131671AE">
      <w:start w:val="1"/>
      <w:numFmt w:val="decimal"/>
      <w:lvlText w:val="%7."/>
      <w:lvlJc w:val="left"/>
      <w:pPr>
        <w:ind w:left="5040" w:hanging="360"/>
      </w:pPr>
    </w:lvl>
    <w:lvl w:ilvl="7" w:tplc="9B00BAB4">
      <w:start w:val="1"/>
      <w:numFmt w:val="lowerLetter"/>
      <w:lvlText w:val="%8."/>
      <w:lvlJc w:val="left"/>
      <w:pPr>
        <w:ind w:left="5760" w:hanging="360"/>
      </w:pPr>
    </w:lvl>
    <w:lvl w:ilvl="8" w:tplc="3ACAE05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87CA8"/>
    <w:multiLevelType w:val="hybridMultilevel"/>
    <w:tmpl w:val="1E340218"/>
    <w:lvl w:ilvl="0" w:tplc="DB42029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153735"/>
    <w:multiLevelType w:val="hybridMultilevel"/>
    <w:tmpl w:val="FFFFFFFF"/>
    <w:lvl w:ilvl="0" w:tplc="1922B796">
      <w:start w:val="1"/>
      <w:numFmt w:val="decimal"/>
      <w:lvlText w:val="%1."/>
      <w:lvlJc w:val="left"/>
      <w:pPr>
        <w:ind w:left="720" w:hanging="360"/>
      </w:pPr>
    </w:lvl>
    <w:lvl w:ilvl="1" w:tplc="A5FC5D08">
      <w:start w:val="1"/>
      <w:numFmt w:val="lowerLetter"/>
      <w:lvlText w:val="%2."/>
      <w:lvlJc w:val="left"/>
      <w:pPr>
        <w:ind w:left="1440" w:hanging="360"/>
      </w:pPr>
    </w:lvl>
    <w:lvl w:ilvl="2" w:tplc="5FD02A7A">
      <w:start w:val="1"/>
      <w:numFmt w:val="lowerRoman"/>
      <w:lvlText w:val="%3."/>
      <w:lvlJc w:val="right"/>
      <w:pPr>
        <w:ind w:left="2160" w:hanging="180"/>
      </w:pPr>
    </w:lvl>
    <w:lvl w:ilvl="3" w:tplc="D60AC102">
      <w:start w:val="1"/>
      <w:numFmt w:val="decimal"/>
      <w:lvlText w:val="%4."/>
      <w:lvlJc w:val="left"/>
      <w:pPr>
        <w:ind w:left="2880" w:hanging="360"/>
      </w:pPr>
    </w:lvl>
    <w:lvl w:ilvl="4" w:tplc="166443BC">
      <w:start w:val="1"/>
      <w:numFmt w:val="lowerLetter"/>
      <w:lvlText w:val="%5."/>
      <w:lvlJc w:val="left"/>
      <w:pPr>
        <w:ind w:left="3600" w:hanging="360"/>
      </w:pPr>
    </w:lvl>
    <w:lvl w:ilvl="5" w:tplc="DDBAD0AE">
      <w:start w:val="1"/>
      <w:numFmt w:val="lowerRoman"/>
      <w:lvlText w:val="%6."/>
      <w:lvlJc w:val="right"/>
      <w:pPr>
        <w:ind w:left="4320" w:hanging="180"/>
      </w:pPr>
    </w:lvl>
    <w:lvl w:ilvl="6" w:tplc="1FE2A020">
      <w:start w:val="1"/>
      <w:numFmt w:val="decimal"/>
      <w:lvlText w:val="%7."/>
      <w:lvlJc w:val="left"/>
      <w:pPr>
        <w:ind w:left="5040" w:hanging="360"/>
      </w:pPr>
    </w:lvl>
    <w:lvl w:ilvl="7" w:tplc="9926ABC8">
      <w:start w:val="1"/>
      <w:numFmt w:val="lowerLetter"/>
      <w:lvlText w:val="%8."/>
      <w:lvlJc w:val="left"/>
      <w:pPr>
        <w:ind w:left="5760" w:hanging="360"/>
      </w:pPr>
    </w:lvl>
    <w:lvl w:ilvl="8" w:tplc="AD2E5CD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C543DC"/>
    <w:multiLevelType w:val="hybridMultilevel"/>
    <w:tmpl w:val="66926D28"/>
    <w:lvl w:ilvl="0" w:tplc="9948EED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2764568">
    <w:abstractNumId w:val="2"/>
  </w:num>
  <w:num w:numId="2" w16cid:durableId="2109735877">
    <w:abstractNumId w:val="0"/>
  </w:num>
  <w:num w:numId="3" w16cid:durableId="1494225632">
    <w:abstractNumId w:val="3"/>
  </w:num>
  <w:num w:numId="4" w16cid:durableId="153133993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Olha Seleznova">
    <w15:presenceInfo w15:providerId="AD" w15:userId="S::Olha.Seleznova@plan-international.org::0a2ab687-fe12-4ebe-8d78-0db0cf83ea28"/>
  </w15:person>
  <w15:person w15:author="Oleksandr Demarov">
    <w15:presenceInfo w15:providerId="AD" w15:userId="S::Oleksandr.Demarov@plan-international.org::e0615d18-c5e9-4319-9cdb-d3774661aba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17A"/>
    <w:rsid w:val="0001667E"/>
    <w:rsid w:val="00033567"/>
    <w:rsid w:val="00043954"/>
    <w:rsid w:val="00077982"/>
    <w:rsid w:val="000D6749"/>
    <w:rsid w:val="000E7A65"/>
    <w:rsid w:val="001243D8"/>
    <w:rsid w:val="001347BE"/>
    <w:rsid w:val="00155FAB"/>
    <w:rsid w:val="00195076"/>
    <w:rsid w:val="001A17B6"/>
    <w:rsid w:val="001B0957"/>
    <w:rsid w:val="001B107B"/>
    <w:rsid w:val="001D4057"/>
    <w:rsid w:val="001E7D41"/>
    <w:rsid w:val="00232EA0"/>
    <w:rsid w:val="00237AA4"/>
    <w:rsid w:val="00247475"/>
    <w:rsid w:val="002B0129"/>
    <w:rsid w:val="002B1CA8"/>
    <w:rsid w:val="002B37DE"/>
    <w:rsid w:val="002E3675"/>
    <w:rsid w:val="00303ED4"/>
    <w:rsid w:val="003124B9"/>
    <w:rsid w:val="00332D11"/>
    <w:rsid w:val="00372281"/>
    <w:rsid w:val="003C3ABF"/>
    <w:rsid w:val="003D3332"/>
    <w:rsid w:val="003E76A3"/>
    <w:rsid w:val="003F3A42"/>
    <w:rsid w:val="003F5232"/>
    <w:rsid w:val="004275CA"/>
    <w:rsid w:val="00447914"/>
    <w:rsid w:val="00477EDD"/>
    <w:rsid w:val="00487C13"/>
    <w:rsid w:val="004969C6"/>
    <w:rsid w:val="004A3AA2"/>
    <w:rsid w:val="004B3878"/>
    <w:rsid w:val="004E4988"/>
    <w:rsid w:val="004F21F5"/>
    <w:rsid w:val="005026AB"/>
    <w:rsid w:val="00515A36"/>
    <w:rsid w:val="00523E3E"/>
    <w:rsid w:val="00575229"/>
    <w:rsid w:val="005869D3"/>
    <w:rsid w:val="005D30C7"/>
    <w:rsid w:val="005E4590"/>
    <w:rsid w:val="005F012C"/>
    <w:rsid w:val="00614379"/>
    <w:rsid w:val="00620711"/>
    <w:rsid w:val="006300E8"/>
    <w:rsid w:val="0065530F"/>
    <w:rsid w:val="00677272"/>
    <w:rsid w:val="006801FA"/>
    <w:rsid w:val="006B52F6"/>
    <w:rsid w:val="00702289"/>
    <w:rsid w:val="0070604F"/>
    <w:rsid w:val="007247F8"/>
    <w:rsid w:val="007519C0"/>
    <w:rsid w:val="007522F6"/>
    <w:rsid w:val="007C2165"/>
    <w:rsid w:val="007F4BCA"/>
    <w:rsid w:val="00811B6C"/>
    <w:rsid w:val="00821A16"/>
    <w:rsid w:val="00830800"/>
    <w:rsid w:val="00872088"/>
    <w:rsid w:val="008A4290"/>
    <w:rsid w:val="008A67F9"/>
    <w:rsid w:val="009107DE"/>
    <w:rsid w:val="00926277"/>
    <w:rsid w:val="009554CB"/>
    <w:rsid w:val="0095731D"/>
    <w:rsid w:val="009A5AD7"/>
    <w:rsid w:val="009B1CC0"/>
    <w:rsid w:val="00A17F6E"/>
    <w:rsid w:val="00A32A8C"/>
    <w:rsid w:val="00A43EB8"/>
    <w:rsid w:val="00A50436"/>
    <w:rsid w:val="00AA043D"/>
    <w:rsid w:val="00AA13AF"/>
    <w:rsid w:val="00AC07B0"/>
    <w:rsid w:val="00AC29A5"/>
    <w:rsid w:val="00AD4B86"/>
    <w:rsid w:val="00AE6B0F"/>
    <w:rsid w:val="00AF19C8"/>
    <w:rsid w:val="00AF61D4"/>
    <w:rsid w:val="00B063B0"/>
    <w:rsid w:val="00B1117A"/>
    <w:rsid w:val="00B11434"/>
    <w:rsid w:val="00B14492"/>
    <w:rsid w:val="00B31B4F"/>
    <w:rsid w:val="00B329FB"/>
    <w:rsid w:val="00B56E42"/>
    <w:rsid w:val="00B63CE9"/>
    <w:rsid w:val="00B67288"/>
    <w:rsid w:val="00B7067C"/>
    <w:rsid w:val="00B80D46"/>
    <w:rsid w:val="00B82E7F"/>
    <w:rsid w:val="00BA7619"/>
    <w:rsid w:val="00BD68E9"/>
    <w:rsid w:val="00C76F3B"/>
    <w:rsid w:val="00C775B1"/>
    <w:rsid w:val="00C845EA"/>
    <w:rsid w:val="00CB7DA9"/>
    <w:rsid w:val="00D12D30"/>
    <w:rsid w:val="00D431C5"/>
    <w:rsid w:val="00DA75C6"/>
    <w:rsid w:val="00DC3DE0"/>
    <w:rsid w:val="00DF345C"/>
    <w:rsid w:val="00E02F42"/>
    <w:rsid w:val="00E25027"/>
    <w:rsid w:val="00E4093E"/>
    <w:rsid w:val="00E5442A"/>
    <w:rsid w:val="00E567E2"/>
    <w:rsid w:val="00E97EC2"/>
    <w:rsid w:val="00EA44DA"/>
    <w:rsid w:val="00EB417A"/>
    <w:rsid w:val="00EC2103"/>
    <w:rsid w:val="00ED3336"/>
    <w:rsid w:val="00F0380C"/>
    <w:rsid w:val="00F14C1B"/>
    <w:rsid w:val="00F653EB"/>
    <w:rsid w:val="00FB3266"/>
    <w:rsid w:val="00FB73E2"/>
    <w:rsid w:val="00FC7625"/>
    <w:rsid w:val="00FE38B0"/>
    <w:rsid w:val="03888C7A"/>
    <w:rsid w:val="0789CEF1"/>
    <w:rsid w:val="0E1B0267"/>
    <w:rsid w:val="0FEED376"/>
    <w:rsid w:val="10F3AEDE"/>
    <w:rsid w:val="111A4D33"/>
    <w:rsid w:val="1150B3D0"/>
    <w:rsid w:val="1163F44F"/>
    <w:rsid w:val="11DD84A4"/>
    <w:rsid w:val="1327A789"/>
    <w:rsid w:val="1493824F"/>
    <w:rsid w:val="18476E5A"/>
    <w:rsid w:val="1D493326"/>
    <w:rsid w:val="20487B2D"/>
    <w:rsid w:val="2174CA47"/>
    <w:rsid w:val="2304565D"/>
    <w:rsid w:val="2366DC06"/>
    <w:rsid w:val="23C6C94B"/>
    <w:rsid w:val="24163F0A"/>
    <w:rsid w:val="280D2343"/>
    <w:rsid w:val="2E77A942"/>
    <w:rsid w:val="322EA1C9"/>
    <w:rsid w:val="34DB6904"/>
    <w:rsid w:val="3B2D4103"/>
    <w:rsid w:val="3C9C904D"/>
    <w:rsid w:val="3DD600E0"/>
    <w:rsid w:val="3E784310"/>
    <w:rsid w:val="40D4A3AD"/>
    <w:rsid w:val="420F7E69"/>
    <w:rsid w:val="43037289"/>
    <w:rsid w:val="4CD1AFDE"/>
    <w:rsid w:val="50C5A4A3"/>
    <w:rsid w:val="5960BCC3"/>
    <w:rsid w:val="5E73BA71"/>
    <w:rsid w:val="5F9E4BA0"/>
    <w:rsid w:val="5FEE673E"/>
    <w:rsid w:val="620BAC66"/>
    <w:rsid w:val="658926F3"/>
    <w:rsid w:val="66545D1D"/>
    <w:rsid w:val="6C3A3FF8"/>
    <w:rsid w:val="6D4B1592"/>
    <w:rsid w:val="721173D8"/>
    <w:rsid w:val="725745CE"/>
    <w:rsid w:val="79286F3A"/>
    <w:rsid w:val="79FB9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04A776"/>
  <w15:chartTrackingRefBased/>
  <w15:docId w15:val="{3488BC42-4AE8-45A2-9075-169BA6FD9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41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41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41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41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41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41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41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41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41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41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41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41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417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417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41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41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41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41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41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41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41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41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41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41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41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417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41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417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417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124B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4B9"/>
  </w:style>
  <w:style w:type="paragraph" w:styleId="Footer">
    <w:name w:val="footer"/>
    <w:basedOn w:val="Normal"/>
    <w:link w:val="FooterChar"/>
    <w:uiPriority w:val="99"/>
    <w:unhideWhenUsed/>
    <w:rsid w:val="003124B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24B9"/>
  </w:style>
  <w:style w:type="table" w:styleId="TableGrid">
    <w:name w:val="Table Grid"/>
    <w:basedOn w:val="TableNormal"/>
    <w:uiPriority w:val="39"/>
    <w:rsid w:val="00523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D40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40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40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0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0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modified0 xmlns="1b122236-6729-4aff-b508-8c68f4f9eea5" xsi:nil="true"/>
    <TranslatedLang xmlns="1b122236-6729-4aff-b508-8c68f4f9eea5" xsi:nil="true"/>
    <TaxCatchAll xmlns="004348e5-4ddf-4ead-9e66-451a5d92ed54" xsi:nil="true"/>
    <_Flow_SignoffStatus xmlns="1b122236-6729-4aff-b508-8c68f4f9ee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B1D29BC052B7443B1E1C1ADE9D416D9" ma:contentTypeVersion="19" ma:contentTypeDescription="Створення нового документа." ma:contentTypeScope="" ma:versionID="7054fbd9f61928dff9cb1792d605dd9b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d4cdcb8f487af65504da923fcad50024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  <xsd:element ref="ns2:MediaServiceBillingMetadata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  <xsd:element name="TranslatedLang" ma:index="26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D3B51C-2B2B-46D0-9C77-F44E3C83651A}">
  <ds:schemaRefs>
    <ds:schemaRef ds:uri="http://schemas.microsoft.com/office/2006/metadata/properties"/>
    <ds:schemaRef ds:uri="http://schemas.microsoft.com/office/infopath/2007/PartnerControls"/>
    <ds:schemaRef ds:uri="1b122236-6729-4aff-b508-8c68f4f9eea5"/>
    <ds:schemaRef ds:uri="004348e5-4ddf-4ead-9e66-451a5d92ed54"/>
  </ds:schemaRefs>
</ds:datastoreItem>
</file>

<file path=customXml/itemProps2.xml><?xml version="1.0" encoding="utf-8"?>
<ds:datastoreItem xmlns:ds="http://schemas.openxmlformats.org/officeDocument/2006/customXml" ds:itemID="{D7A8AA18-D883-499C-AB09-17B9B97BC8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76A46F-8F84-4486-95F8-72E92A4E8D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3F28F6-5B4C-429B-BA5A-E97865DE5F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374</Words>
  <Characters>2367</Characters>
  <Application>Microsoft Office Word</Application>
  <DocSecurity>0</DocSecurity>
  <Lines>63</Lines>
  <Paragraphs>22</Paragraphs>
  <ScaleCrop>false</ScaleCrop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Oleksandr Demarov</dc:creator>
  <cp:keywords/>
  <dc:description/>
  <cp:lastModifiedBy>Iryna Gaidai</cp:lastModifiedBy>
  <cp:revision>30</cp:revision>
  <dcterms:created xsi:type="dcterms:W3CDTF">2025-10-09T08:25:00Z</dcterms:created>
  <dcterms:modified xsi:type="dcterms:W3CDTF">2025-10-23T13:10:00Z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  <property fmtid="{D5CDD505-2E9C-101B-9397-08002B2CF9AE}" pid="3" name="GrammarlyDocumentId">
    <vt:lpwstr>582fe8bc-4551-4921-be78-fe8ad83eca2e</vt:lpwstr>
  </property>
  <property fmtid="{D5CDD505-2E9C-101B-9397-08002B2CF9AE}" pid="4" name="MediaServiceImageTags">
    <vt:lpwstr/>
  </property>
</Properties>
</file>